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p w14:paraId="2934B714" w14:textId="24D27BCE" w:rsidR="00FF6F01" w:rsidRPr="00FF6F01" w:rsidRDefault="00D62441" w:rsidP="00FF6F01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C311A" w:rsidRPr="00D851E9" w14:paraId="511252D9" w14:textId="77777777" w:rsidTr="007010F0">
        <w:trPr>
          <w:trHeight w:val="353"/>
          <w:jc w:val="center"/>
        </w:trPr>
        <w:tc>
          <w:tcPr>
            <w:tcW w:w="3161" w:type="dxa"/>
          </w:tcPr>
          <w:p w14:paraId="461A0185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6EB92D78" w14:textId="1C2B43E4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Rektör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Yardımcısı</w:t>
            </w:r>
            <w:r w:rsidR="009C00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C311A" w:rsidRPr="00D851E9" w14:paraId="4A728834" w14:textId="77777777" w:rsidTr="007010F0">
        <w:trPr>
          <w:trHeight w:val="353"/>
          <w:jc w:val="center"/>
        </w:trPr>
        <w:tc>
          <w:tcPr>
            <w:tcW w:w="3161" w:type="dxa"/>
          </w:tcPr>
          <w:p w14:paraId="47012B38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12E3DBC3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</w:tc>
      </w:tr>
      <w:tr w:rsidR="00DC311A" w:rsidRPr="00D851E9" w14:paraId="61C9CF0E" w14:textId="77777777" w:rsidTr="007010F0">
        <w:trPr>
          <w:trHeight w:val="340"/>
          <w:jc w:val="center"/>
        </w:trPr>
        <w:tc>
          <w:tcPr>
            <w:tcW w:w="3161" w:type="dxa"/>
          </w:tcPr>
          <w:p w14:paraId="26E00DDB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7C8051AA" w14:textId="29A68196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</w:tc>
      </w:tr>
      <w:tr w:rsidR="00DC311A" w:rsidRPr="00D851E9" w14:paraId="4438FDB9" w14:textId="77777777" w:rsidTr="007010F0">
        <w:trPr>
          <w:trHeight w:val="353"/>
          <w:jc w:val="center"/>
        </w:trPr>
        <w:tc>
          <w:tcPr>
            <w:tcW w:w="3161" w:type="dxa"/>
          </w:tcPr>
          <w:p w14:paraId="1619464C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2AA8EE6" w14:textId="189A194B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Akademik ve İdari Birimler.</w:t>
            </w:r>
          </w:p>
        </w:tc>
      </w:tr>
      <w:tr w:rsidR="00DC311A" w:rsidRPr="00D851E9" w14:paraId="6B2504FF" w14:textId="77777777" w:rsidTr="007010F0">
        <w:trPr>
          <w:trHeight w:val="353"/>
          <w:jc w:val="center"/>
        </w:trPr>
        <w:tc>
          <w:tcPr>
            <w:tcW w:w="3161" w:type="dxa"/>
          </w:tcPr>
          <w:p w14:paraId="596A78D3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64AA0F97" w14:textId="351F89D9" w:rsidR="00DC311A" w:rsidRPr="00D851E9" w:rsidRDefault="00DC311A" w:rsidP="00DC311A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Rektör Yardımcısına 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doğrudan bağlı birimler teşkilat şemasında gösterilmiştir.</w:t>
            </w:r>
          </w:p>
        </w:tc>
      </w:tr>
      <w:tr w:rsidR="00DC311A" w:rsidRPr="00D851E9" w14:paraId="0B073F03" w14:textId="77777777" w:rsidTr="007010F0">
        <w:trPr>
          <w:trHeight w:val="353"/>
          <w:jc w:val="center"/>
        </w:trPr>
        <w:tc>
          <w:tcPr>
            <w:tcW w:w="3161" w:type="dxa"/>
          </w:tcPr>
          <w:p w14:paraId="063D8F1F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02A83BB5" w14:textId="09DA441C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 tarafından belirlenen Profesör kadrosundan bir öğretim üyesi.</w:t>
            </w:r>
          </w:p>
        </w:tc>
      </w:tr>
      <w:tr w:rsidR="00DC311A" w:rsidRPr="00D851E9" w14:paraId="0951425C" w14:textId="77777777" w:rsidTr="007010F0">
        <w:trPr>
          <w:trHeight w:val="353"/>
          <w:jc w:val="center"/>
        </w:trPr>
        <w:tc>
          <w:tcPr>
            <w:tcW w:w="3161" w:type="dxa"/>
          </w:tcPr>
          <w:p w14:paraId="300908AC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659E69E4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C311A" w:rsidRPr="00D851E9" w14:paraId="7F1E13B1" w14:textId="77777777" w:rsidTr="007010F0">
        <w:trPr>
          <w:trHeight w:val="353"/>
          <w:jc w:val="center"/>
        </w:trPr>
        <w:tc>
          <w:tcPr>
            <w:tcW w:w="3161" w:type="dxa"/>
          </w:tcPr>
          <w:p w14:paraId="0D6B7C39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6F893E0B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C311A" w:rsidRPr="00D851E9" w14:paraId="7FDD5E29" w14:textId="77777777" w:rsidTr="007010F0">
        <w:trPr>
          <w:trHeight w:val="353"/>
          <w:jc w:val="center"/>
        </w:trPr>
        <w:tc>
          <w:tcPr>
            <w:tcW w:w="3161" w:type="dxa"/>
          </w:tcPr>
          <w:p w14:paraId="3FE67C7D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0842A5C0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C311A" w:rsidRPr="00D851E9" w14:paraId="03500DF6" w14:textId="77777777" w:rsidTr="007010F0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6A723990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2F37B7CA" w14:textId="281C548F" w:rsidR="00060BBD" w:rsidRDefault="00060BBD" w:rsidP="007010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60BBD">
              <w:rPr>
                <w:rFonts w:ascii="Times New Roman" w:hAnsi="Times New Roman" w:cs="Times New Roman"/>
                <w:sz w:val="21"/>
                <w:szCs w:val="21"/>
              </w:rPr>
              <w:t xml:space="preserve">Üniversitenin ve bağlı birimlerinin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Rektör tarafından görevlendirildiği alanda Rektöre karşı birinci derecede sorumludur. </w:t>
            </w:r>
          </w:p>
          <w:p w14:paraId="6BC52BEC" w14:textId="77777777" w:rsidR="0080747B" w:rsidRDefault="0080747B" w:rsidP="007010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EF6721" w14:textId="37C82B1B" w:rsidR="00060BBD" w:rsidRPr="0080747B" w:rsidRDefault="00060BBD" w:rsidP="007010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0747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Rektör Yardımcıları iki alanda ayrılmıştır.</w:t>
            </w:r>
          </w:p>
          <w:p w14:paraId="1B9A0132" w14:textId="2E6BA91E" w:rsidR="00060BBD" w:rsidRDefault="00060BBD" w:rsidP="00060BBD">
            <w:pPr>
              <w:pStyle w:val="ListeParagraf"/>
              <w:numPr>
                <w:ilvl w:val="0"/>
                <w:numId w:val="41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Eğitim, Kalite ve Uluslararasılaşmadan Sorumlu Rektör Yardımcısı.</w:t>
            </w:r>
          </w:p>
          <w:p w14:paraId="3B172E17" w14:textId="41DF3304" w:rsidR="00DC311A" w:rsidRPr="00D851E9" w:rsidRDefault="00060BBD" w:rsidP="00060BBD">
            <w:pPr>
              <w:pStyle w:val="ListeParagraf"/>
              <w:numPr>
                <w:ilvl w:val="0"/>
                <w:numId w:val="41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Araştırma ve Geliştirme, Topluma Hizmet ve Yönetişimden Sorumlu Rektör Yardımcısı.</w:t>
            </w:r>
          </w:p>
        </w:tc>
      </w:tr>
      <w:tr w:rsidR="00DC311A" w:rsidRPr="00D851E9" w14:paraId="15779D6B" w14:textId="77777777" w:rsidTr="007010F0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31345588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3FC220F8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C311A" w:rsidRPr="00D851E9" w14:paraId="6CA3E5A0" w14:textId="77777777" w:rsidTr="007010F0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28DEC4C0" w14:textId="77777777" w:rsidR="00DC311A" w:rsidRPr="00D851E9" w:rsidRDefault="00DC311A" w:rsidP="007010F0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052EBA0B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Minimum Doktora Mezunu Profesör kadrosundan bir öğretim üyesi.</w:t>
            </w:r>
          </w:p>
        </w:tc>
      </w:tr>
      <w:tr w:rsidR="00DC311A" w:rsidRPr="00D851E9" w14:paraId="44D1ED26" w14:textId="77777777" w:rsidTr="007010F0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6AD1CB7" w14:textId="77777777" w:rsidR="00DC311A" w:rsidRPr="00D851E9" w:rsidRDefault="00DC311A" w:rsidP="007010F0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1A338069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Tercihen ileri derecede İngilizce.</w:t>
            </w:r>
          </w:p>
        </w:tc>
      </w:tr>
      <w:tr w:rsidR="00DC311A" w:rsidRPr="00D851E9" w14:paraId="38B1CB04" w14:textId="77777777" w:rsidTr="007010F0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44839CB4" w14:textId="77777777" w:rsidR="00DC311A" w:rsidRPr="00D851E9" w:rsidRDefault="00DC311A" w:rsidP="007010F0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081F6D53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İyi derecede Office programları.</w:t>
            </w:r>
          </w:p>
        </w:tc>
      </w:tr>
      <w:tr w:rsidR="00DC311A" w:rsidRPr="00D851E9" w14:paraId="4AF2D9AD" w14:textId="77777777" w:rsidTr="007010F0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17C62555" w14:textId="77777777" w:rsidR="00DC311A" w:rsidRPr="00D851E9" w:rsidRDefault="00DC311A" w:rsidP="007010F0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2792EF4B" w14:textId="7B7D0638" w:rsidR="00DC311A" w:rsidRPr="00D851E9" w:rsidRDefault="00DC311A" w:rsidP="0080747B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Üniversite sektöründe minimum 10 yıllık tecrübeli; kıdemli </w:t>
            </w:r>
            <w:r w:rsidR="00060BBD" w:rsidRPr="00D851E9">
              <w:rPr>
                <w:rFonts w:ascii="Times New Roman" w:hAnsi="Times New Roman" w:cs="Times New Roman"/>
                <w:sz w:val="21"/>
                <w:szCs w:val="21"/>
              </w:rPr>
              <w:t>profesör,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 mevzuat tarafından aranan rektör olarak atanma özelliklerine sahip.</w:t>
            </w:r>
          </w:p>
        </w:tc>
      </w:tr>
      <w:tr w:rsidR="00DC311A" w:rsidRPr="00D851E9" w14:paraId="39A661A0" w14:textId="77777777" w:rsidTr="007010F0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61959BFC" w14:textId="77777777" w:rsidR="00DC311A" w:rsidRPr="00D851E9" w:rsidRDefault="00DC311A" w:rsidP="007010F0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38E0018" w14:textId="77777777" w:rsidR="00DC311A" w:rsidRPr="00D851E9" w:rsidRDefault="00DC311A" w:rsidP="0080747B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Minimum 10 yıl.</w:t>
            </w:r>
          </w:p>
        </w:tc>
      </w:tr>
      <w:tr w:rsidR="00DC311A" w:rsidRPr="00D851E9" w14:paraId="5C9B0B83" w14:textId="77777777" w:rsidTr="007010F0">
        <w:trPr>
          <w:trHeight w:val="353"/>
          <w:jc w:val="center"/>
        </w:trPr>
        <w:tc>
          <w:tcPr>
            <w:tcW w:w="3161" w:type="dxa"/>
          </w:tcPr>
          <w:p w14:paraId="3EFC06D9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659F96DC" w14:textId="77777777" w:rsidR="00DC311A" w:rsidRPr="00F03EA3" w:rsidRDefault="00DC311A" w:rsidP="00DC311A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Vizyoner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66B6292" w14:textId="77777777" w:rsidR="00DC311A" w:rsidRPr="00D851E9" w:rsidRDefault="00DC311A" w:rsidP="00DC311A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İletişim becerileri kuvvetli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0B13D0D" w14:textId="77777777" w:rsidR="00DC311A" w:rsidRPr="00D851E9" w:rsidRDefault="00DC311A" w:rsidP="00DC311A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A7FF689" w14:textId="77777777" w:rsidR="00DC311A" w:rsidRPr="00D851E9" w:rsidRDefault="00DC311A" w:rsidP="00DC311A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Eğitim, araştırma ve topluma hizmet konusunda politika ve program geliştirebilen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5A21C54D" w14:textId="77777777" w:rsidR="00DC311A" w:rsidRPr="00D851E9" w:rsidRDefault="00DC311A" w:rsidP="00DC311A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C311A" w:rsidRPr="00D851E9" w14:paraId="2339711A" w14:textId="77777777" w:rsidTr="007010F0">
        <w:trPr>
          <w:trHeight w:val="353"/>
          <w:jc w:val="center"/>
        </w:trPr>
        <w:tc>
          <w:tcPr>
            <w:tcW w:w="3161" w:type="dxa"/>
          </w:tcPr>
          <w:p w14:paraId="43159A0C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2EC3A90F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C311A" w:rsidRPr="00D851E9" w14:paraId="3B7D5F6F" w14:textId="77777777" w:rsidTr="007010F0">
        <w:trPr>
          <w:trHeight w:val="353"/>
          <w:jc w:val="center"/>
        </w:trPr>
        <w:tc>
          <w:tcPr>
            <w:tcW w:w="3161" w:type="dxa"/>
          </w:tcPr>
          <w:p w14:paraId="6DB4C550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4B028A38" w14:textId="77777777" w:rsidR="00DC311A" w:rsidRPr="00D851E9" w:rsidRDefault="00DC311A" w:rsidP="007010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C311A" w:rsidRPr="00D851E9" w14:paraId="667A5487" w14:textId="77777777" w:rsidTr="007010F0">
        <w:trPr>
          <w:trHeight w:val="353"/>
          <w:jc w:val="center"/>
        </w:trPr>
        <w:tc>
          <w:tcPr>
            <w:tcW w:w="3161" w:type="dxa"/>
          </w:tcPr>
          <w:p w14:paraId="53C2FE0A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7A98A1DE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4C86B27D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691C232D" w14:textId="77777777" w:rsidR="0080747B" w:rsidRDefault="0080747B" w:rsidP="00FF6F01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5A41521" w14:textId="0632E231" w:rsidR="00FF6F01" w:rsidRPr="00FF6F01" w:rsidRDefault="0096453C" w:rsidP="00FF6F01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6F01"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320DF3BE" w14:textId="77777777" w:rsidR="00FF6F01" w:rsidRPr="00FF6F01" w:rsidRDefault="00C43192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F01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5688B605" w14:textId="77777777" w:rsidR="00FF6F01" w:rsidRPr="00FF6F01" w:rsidRDefault="00C43192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F01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FF6F01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FF6F01">
        <w:rPr>
          <w:rFonts w:ascii="Times New Roman" w:hAnsi="Times New Roman" w:cs="Times New Roman"/>
          <w:sz w:val="24"/>
          <w:szCs w:val="24"/>
        </w:rPr>
        <w:t xml:space="preserve"> ve </w:t>
      </w:r>
      <w:r w:rsidRPr="00FF6F01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FF6F01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426D7486" w14:textId="77777777" w:rsidR="00FF6F01" w:rsidRPr="00FF6F01" w:rsidRDefault="00C43192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F01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02EE7232" w14:textId="77777777" w:rsidR="00FF6F01" w:rsidRPr="00FF6F01" w:rsidRDefault="00C43192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F01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3A980948" w14:textId="77777777" w:rsidR="00FF6F01" w:rsidRPr="00FF6F01" w:rsidRDefault="00C43192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F01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FF6F01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389A685A" w14:textId="77777777" w:rsidR="00FF6F01" w:rsidRPr="0080747B" w:rsidRDefault="007E2C00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F01">
        <w:rPr>
          <w:rFonts w:ascii="Times New Roman" w:hAnsi="Times New Roman" w:cs="Times New Roman"/>
          <w:sz w:val="24"/>
          <w:szCs w:val="24"/>
        </w:rPr>
        <w:t>Rektör Yardımcısı, Rektör tarafından belirlenen yetki ve sorumluluk alanları ile ilgili</w:t>
      </w:r>
      <w:r w:rsidR="003C7F4E" w:rsidRPr="00FF6F01">
        <w:rPr>
          <w:rFonts w:ascii="Times New Roman" w:hAnsi="Times New Roman" w:cs="Times New Roman"/>
          <w:sz w:val="24"/>
          <w:szCs w:val="24"/>
        </w:rPr>
        <w:t xml:space="preserve"> süreçlerin yürütülmesinden </w:t>
      </w:r>
      <w:r w:rsidR="00FF6F01" w:rsidRPr="00FF6F01">
        <w:rPr>
          <w:rFonts w:ascii="Times New Roman" w:hAnsi="Times New Roman" w:cs="Times New Roman"/>
          <w:sz w:val="24"/>
          <w:szCs w:val="24"/>
        </w:rPr>
        <w:t xml:space="preserve">birinci derecede </w:t>
      </w:r>
      <w:r w:rsidRPr="00FF6F01">
        <w:rPr>
          <w:rFonts w:ascii="Times New Roman" w:hAnsi="Times New Roman" w:cs="Times New Roman"/>
          <w:sz w:val="24"/>
          <w:szCs w:val="24"/>
        </w:rPr>
        <w:t>Rektöre karşı sorumludur.</w:t>
      </w:r>
    </w:p>
    <w:p w14:paraId="05DA38D5" w14:textId="77777777" w:rsidR="0080747B" w:rsidRPr="0080747B" w:rsidRDefault="0080747B" w:rsidP="0080747B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47B">
        <w:rPr>
          <w:rFonts w:ascii="Times New Roman" w:hAnsi="Times New Roman" w:cs="Times New Roman"/>
          <w:b/>
          <w:bCs/>
          <w:sz w:val="24"/>
          <w:szCs w:val="24"/>
        </w:rPr>
        <w:t>Rektör Yardımcıları, Rektörün görevlendirmesi ile iki alanda ayrılmıştır.</w:t>
      </w:r>
    </w:p>
    <w:p w14:paraId="3628D779" w14:textId="77777777" w:rsidR="0080747B" w:rsidRDefault="0080747B" w:rsidP="0080747B">
      <w:pPr>
        <w:pStyle w:val="ListeParagraf"/>
        <w:numPr>
          <w:ilvl w:val="1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47B">
        <w:rPr>
          <w:rFonts w:ascii="Times New Roman" w:hAnsi="Times New Roman" w:cs="Times New Roman"/>
          <w:sz w:val="24"/>
          <w:szCs w:val="24"/>
        </w:rPr>
        <w:t>Eğitim, Kalite ve Uluslararasılaşmadan Sorumlu Rektör Yardımcısı.</w:t>
      </w:r>
    </w:p>
    <w:p w14:paraId="1214449B" w14:textId="77777777" w:rsidR="0080747B" w:rsidRDefault="0080747B" w:rsidP="0080747B">
      <w:pPr>
        <w:pStyle w:val="ListeParagraf"/>
        <w:numPr>
          <w:ilvl w:val="1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747B">
        <w:rPr>
          <w:rFonts w:ascii="Times New Roman" w:hAnsi="Times New Roman" w:cs="Times New Roman"/>
          <w:sz w:val="24"/>
          <w:szCs w:val="24"/>
        </w:rPr>
        <w:t>Araştırma ve Geliştirme, Topluma Hizmet ve Yönetişimden Sorumlu Rektör Yardımcısı.</w:t>
      </w:r>
    </w:p>
    <w:p w14:paraId="249D9EB5" w14:textId="69606C98" w:rsidR="00FF6F01" w:rsidRPr="0080747B" w:rsidRDefault="0080747B" w:rsidP="0080747B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Rektör Yardımcıları </w:t>
      </w:r>
      <w:r w:rsidR="007E2C00" w:rsidRPr="0080747B">
        <w:rPr>
          <w:rFonts w:ascii="Times New Roman" w:hAnsi="Times New Roman" w:cs="Times New Roman"/>
          <w:sz w:val="24"/>
          <w:szCs w:val="24"/>
        </w:rPr>
        <w:t>Yetki ve sorumluluk alanı ile ilgili birimlerde görev yapan personel</w:t>
      </w:r>
      <w:r w:rsidR="00FF6F01" w:rsidRPr="0080747B">
        <w:rPr>
          <w:rFonts w:ascii="Times New Roman" w:hAnsi="Times New Roman" w:cs="Times New Roman"/>
          <w:sz w:val="24"/>
          <w:szCs w:val="24"/>
        </w:rPr>
        <w:t xml:space="preserve">lerin </w:t>
      </w:r>
      <w:r w:rsidR="007E2C00" w:rsidRPr="0080747B">
        <w:rPr>
          <w:rFonts w:ascii="Times New Roman" w:hAnsi="Times New Roman" w:cs="Times New Roman"/>
          <w:sz w:val="24"/>
          <w:szCs w:val="24"/>
        </w:rPr>
        <w:t>denetim ve gözetim</w:t>
      </w:r>
      <w:r w:rsidR="00FF6F01" w:rsidRPr="0080747B">
        <w:rPr>
          <w:rFonts w:ascii="Times New Roman" w:hAnsi="Times New Roman" w:cs="Times New Roman"/>
          <w:sz w:val="24"/>
          <w:szCs w:val="24"/>
        </w:rPr>
        <w:t>lerinden sorumludur.</w:t>
      </w:r>
      <w:r w:rsidR="007E2C00" w:rsidRPr="00807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90EC2" w14:textId="31C31C9A" w:rsidR="00FF6F01" w:rsidRPr="00FF6F01" w:rsidRDefault="0080747B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Rektör Yardımcısı, </w:t>
      </w:r>
      <w:r w:rsidR="007E2C00" w:rsidRPr="00FF6F01">
        <w:rPr>
          <w:rFonts w:ascii="Times New Roman" w:hAnsi="Times New Roman" w:cs="Times New Roman"/>
          <w:sz w:val="24"/>
          <w:szCs w:val="24"/>
        </w:rPr>
        <w:t>Rektör görevi başında olmadığı zaman</w:t>
      </w:r>
      <w:r w:rsidR="003C7F4E" w:rsidRPr="00FF6F01">
        <w:rPr>
          <w:rFonts w:ascii="Times New Roman" w:hAnsi="Times New Roman" w:cs="Times New Roman"/>
          <w:sz w:val="24"/>
          <w:szCs w:val="24"/>
        </w:rPr>
        <w:t xml:space="preserve"> Rektörün görevlendirmesi ile</w:t>
      </w:r>
      <w:r w:rsidR="007E2C00" w:rsidRPr="00FF6F01">
        <w:rPr>
          <w:rFonts w:ascii="Times New Roman" w:hAnsi="Times New Roman" w:cs="Times New Roman"/>
          <w:sz w:val="24"/>
          <w:szCs w:val="24"/>
        </w:rPr>
        <w:t xml:space="preserve"> rektöre vekâlet etmek.</w:t>
      </w:r>
    </w:p>
    <w:p w14:paraId="3E82C177" w14:textId="2A869B91" w:rsidR="00FF6F01" w:rsidRPr="00FF6F01" w:rsidRDefault="0080747B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Rektör Yardımcıları </w:t>
      </w:r>
      <w:r w:rsidR="007E2C00" w:rsidRPr="00FF6F01">
        <w:rPr>
          <w:rFonts w:ascii="Times New Roman" w:hAnsi="Times New Roman" w:cs="Times New Roman"/>
          <w:sz w:val="24"/>
          <w:szCs w:val="24"/>
        </w:rPr>
        <w:t xml:space="preserve">Üniversitenin eğitim-öğretim, </w:t>
      </w:r>
      <w:r w:rsidR="00AD6089" w:rsidRPr="00FF6F01">
        <w:rPr>
          <w:rFonts w:ascii="Times New Roman" w:hAnsi="Times New Roman" w:cs="Times New Roman"/>
          <w:sz w:val="24"/>
          <w:szCs w:val="24"/>
        </w:rPr>
        <w:t xml:space="preserve">topluma hizmet, </w:t>
      </w:r>
      <w:r w:rsidR="007E2C00" w:rsidRPr="00FF6F01">
        <w:rPr>
          <w:rFonts w:ascii="Times New Roman" w:hAnsi="Times New Roman" w:cs="Times New Roman"/>
          <w:sz w:val="24"/>
          <w:szCs w:val="24"/>
        </w:rPr>
        <w:t>öğrenci işleri, araştırma geliştirme, uygulama, uluslararasılaşma, yönetişim, kalite güvence ve topluma hizmet faaliyetlerini</w:t>
      </w:r>
      <w:r w:rsidR="00FF6F01">
        <w:rPr>
          <w:rFonts w:ascii="Times New Roman" w:hAnsi="Times New Roman" w:cs="Times New Roman"/>
          <w:sz w:val="24"/>
          <w:szCs w:val="24"/>
        </w:rPr>
        <w:t xml:space="preserve">n </w:t>
      </w:r>
      <w:r w:rsidR="007E2C00" w:rsidRPr="00FF6F01">
        <w:rPr>
          <w:rFonts w:ascii="Times New Roman" w:hAnsi="Times New Roman" w:cs="Times New Roman"/>
          <w:sz w:val="24"/>
          <w:szCs w:val="24"/>
        </w:rPr>
        <w:t>yerin</w:t>
      </w:r>
      <w:r w:rsidR="00FF6F01">
        <w:rPr>
          <w:rFonts w:ascii="Times New Roman" w:hAnsi="Times New Roman" w:cs="Times New Roman"/>
          <w:sz w:val="24"/>
          <w:szCs w:val="24"/>
        </w:rPr>
        <w:t>e getirilmesini sağlamak</w:t>
      </w:r>
      <w:r>
        <w:rPr>
          <w:rFonts w:ascii="Times New Roman" w:hAnsi="Times New Roman" w:cs="Times New Roman"/>
          <w:sz w:val="24"/>
          <w:szCs w:val="24"/>
        </w:rPr>
        <w:t>tan Rektöre karşı sorumlu olmak.</w:t>
      </w:r>
    </w:p>
    <w:p w14:paraId="577268CA" w14:textId="6B9B43BE" w:rsidR="007E2C00" w:rsidRPr="0080747B" w:rsidRDefault="00AD6089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47B">
        <w:rPr>
          <w:rFonts w:ascii="Times New Roman" w:hAnsi="Times New Roman" w:cs="Times New Roman"/>
          <w:b/>
          <w:bCs/>
          <w:sz w:val="24"/>
          <w:szCs w:val="24"/>
        </w:rPr>
        <w:t>Kendi alanıyla ilgili i</w:t>
      </w:r>
      <w:r w:rsidR="007E2C00" w:rsidRPr="0080747B">
        <w:rPr>
          <w:rFonts w:ascii="Times New Roman" w:hAnsi="Times New Roman" w:cs="Times New Roman"/>
          <w:b/>
          <w:bCs/>
          <w:sz w:val="24"/>
          <w:szCs w:val="24"/>
        </w:rPr>
        <w:t xml:space="preserve">ç ve dış paydaşlarla stratejik </w:t>
      </w:r>
      <w:r w:rsidRPr="0080747B">
        <w:rPr>
          <w:rFonts w:ascii="Times New Roman" w:hAnsi="Times New Roman" w:cs="Times New Roman"/>
          <w:b/>
          <w:bCs/>
          <w:sz w:val="24"/>
          <w:szCs w:val="24"/>
        </w:rPr>
        <w:t>iş birliklerin</w:t>
      </w:r>
      <w:r w:rsidR="007E2C00" w:rsidRPr="0080747B">
        <w:rPr>
          <w:rFonts w:ascii="Times New Roman" w:hAnsi="Times New Roman" w:cs="Times New Roman"/>
          <w:b/>
          <w:bCs/>
          <w:sz w:val="24"/>
          <w:szCs w:val="24"/>
        </w:rPr>
        <w:t xml:space="preserve"> kurulması için rektör </w:t>
      </w:r>
      <w:r w:rsidR="00FF6F01" w:rsidRPr="0080747B">
        <w:rPr>
          <w:rFonts w:ascii="Times New Roman" w:hAnsi="Times New Roman" w:cs="Times New Roman"/>
          <w:b/>
          <w:bCs/>
          <w:sz w:val="24"/>
          <w:szCs w:val="24"/>
        </w:rPr>
        <w:t>ile</w:t>
      </w:r>
      <w:r w:rsidR="007E2C00" w:rsidRPr="0080747B">
        <w:rPr>
          <w:rFonts w:ascii="Times New Roman" w:hAnsi="Times New Roman" w:cs="Times New Roman"/>
          <w:b/>
          <w:bCs/>
          <w:sz w:val="24"/>
          <w:szCs w:val="24"/>
        </w:rPr>
        <w:t xml:space="preserve"> çalışmalar yürütmek</w:t>
      </w:r>
      <w:r w:rsidRPr="008074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D6C0C2" w14:textId="7E86548D" w:rsidR="00EC341E" w:rsidRDefault="00FF6F01" w:rsidP="00EC341E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odaklı </w:t>
      </w:r>
      <w:r w:rsidR="00EC341E">
        <w:rPr>
          <w:rFonts w:ascii="Times New Roman" w:hAnsi="Times New Roman" w:cs="Times New Roman"/>
          <w:sz w:val="24"/>
          <w:szCs w:val="24"/>
        </w:rPr>
        <w:t xml:space="preserve">bir strateji yürütülmesini sağlamak </w:t>
      </w:r>
      <w:r w:rsidR="00EC341E" w:rsidRPr="00FF6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</w:t>
      </w:r>
      <w:r w:rsidR="00EC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ve </w:t>
      </w:r>
      <w:r w:rsidR="00EC341E" w:rsidRPr="00AD60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Araştırma ve Geliştirme, Topluma Hizmet ve Yönetişimden Sorumlu Rektör Yardımcısı</w:t>
      </w:r>
      <w:r w:rsidR="00EC341E" w:rsidRPr="00FF6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EC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B6E6321" w14:textId="77777777" w:rsidR="00EC341E" w:rsidRDefault="007E2C00" w:rsidP="00EC341E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341E">
        <w:rPr>
          <w:rFonts w:ascii="Times New Roman" w:hAnsi="Times New Roman" w:cs="Times New Roman"/>
          <w:sz w:val="24"/>
          <w:szCs w:val="24"/>
        </w:rPr>
        <w:t xml:space="preserve">Avrupa ve Türkiye yükseköğretim bölgelerinin hedef ve stratejileri ile </w:t>
      </w:r>
      <w:r w:rsidR="00FF6F01" w:rsidRPr="00EC341E">
        <w:rPr>
          <w:rFonts w:ascii="Times New Roman" w:hAnsi="Times New Roman" w:cs="Times New Roman"/>
          <w:sz w:val="24"/>
          <w:szCs w:val="24"/>
        </w:rPr>
        <w:t>uyumlu</w:t>
      </w:r>
      <w:r w:rsidRPr="00EC341E">
        <w:rPr>
          <w:rFonts w:ascii="Times New Roman" w:hAnsi="Times New Roman" w:cs="Times New Roman"/>
          <w:sz w:val="24"/>
          <w:szCs w:val="24"/>
        </w:rPr>
        <w:t>, iç ve dış paydaşların katılımıyla şekillenen</w:t>
      </w:r>
      <w:r w:rsidR="00EC341E">
        <w:rPr>
          <w:rFonts w:ascii="Times New Roman" w:hAnsi="Times New Roman" w:cs="Times New Roman"/>
          <w:sz w:val="24"/>
          <w:szCs w:val="24"/>
        </w:rPr>
        <w:t xml:space="preserve"> stratejiler ve hizmet anlayışı benimsenmesini sağlamak </w:t>
      </w:r>
      <w:r w:rsidR="00EC341E" w:rsidRPr="00FF6F0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(Eğitim, Kalite ve Uluslararasılaşmadan Sorumlu Rektör Yardımcılığı</w:t>
      </w:r>
      <w:r w:rsidR="00EC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ve </w:t>
      </w:r>
      <w:r w:rsidR="00EC341E" w:rsidRPr="00AD60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Araştırma ve Geliştirme, Topluma Hizmet ve Yönetişimden Sorumlu Rektör Yardımcısı</w:t>
      </w:r>
      <w:r w:rsidR="00EC341E" w:rsidRPr="00FF6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EC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B2AFB14" w14:textId="75D77B63" w:rsidR="007E2C00" w:rsidRPr="00EC341E" w:rsidRDefault="00EC341E" w:rsidP="00EC341E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E2C00" w:rsidRPr="00EC341E">
        <w:rPr>
          <w:rFonts w:ascii="Times New Roman" w:hAnsi="Times New Roman" w:cs="Times New Roman"/>
          <w:sz w:val="24"/>
          <w:szCs w:val="24"/>
        </w:rPr>
        <w:t xml:space="preserve">rogram ve ders öğrenim çıktıları, ders içerikleri ve ölçme ve değerlendirme araç ve yöntemlerinde yenilikçi, kendi kendini değerlendiren ve iyileştiren bir eğitim anlayışının ve bu anlayışa dayalı kalite güvence merkezli </w:t>
      </w:r>
      <w:r>
        <w:rPr>
          <w:rFonts w:ascii="Times New Roman" w:hAnsi="Times New Roman" w:cs="Times New Roman"/>
          <w:sz w:val="24"/>
          <w:szCs w:val="24"/>
        </w:rPr>
        <w:t xml:space="preserve">eğitim </w:t>
      </w:r>
      <w:r w:rsidR="0080747B">
        <w:rPr>
          <w:rFonts w:ascii="Times New Roman" w:hAnsi="Times New Roman" w:cs="Times New Roman"/>
          <w:sz w:val="24"/>
          <w:szCs w:val="24"/>
        </w:rPr>
        <w:t>kalitesine</w:t>
      </w:r>
      <w:r w:rsidR="007E2C00" w:rsidRPr="00EC341E">
        <w:rPr>
          <w:rFonts w:ascii="Times New Roman" w:hAnsi="Times New Roman" w:cs="Times New Roman"/>
          <w:sz w:val="24"/>
          <w:szCs w:val="24"/>
        </w:rPr>
        <w:t xml:space="preserve"> sahip bir eğitim sisteminin </w:t>
      </w:r>
      <w:r>
        <w:rPr>
          <w:rFonts w:ascii="Times New Roman" w:hAnsi="Times New Roman" w:cs="Times New Roman"/>
          <w:sz w:val="24"/>
          <w:szCs w:val="24"/>
        </w:rPr>
        <w:t xml:space="preserve">yürütülmesinde </w:t>
      </w:r>
      <w:r w:rsidR="007E2C00" w:rsidRPr="00EC341E">
        <w:rPr>
          <w:rFonts w:ascii="Times New Roman" w:hAnsi="Times New Roman" w:cs="Times New Roman"/>
          <w:sz w:val="24"/>
          <w:szCs w:val="24"/>
        </w:rPr>
        <w:t>rektöre karşı birinci derecede soruml</w:t>
      </w:r>
      <w:r>
        <w:rPr>
          <w:rFonts w:ascii="Times New Roman" w:hAnsi="Times New Roman" w:cs="Times New Roman"/>
          <w:sz w:val="24"/>
          <w:szCs w:val="24"/>
        </w:rPr>
        <w:t>udur</w:t>
      </w:r>
      <w:r w:rsidR="007E2C00" w:rsidRPr="00EC341E">
        <w:rPr>
          <w:rFonts w:ascii="Times New Roman" w:hAnsi="Times New Roman" w:cs="Times New Roman"/>
          <w:sz w:val="24"/>
          <w:szCs w:val="24"/>
        </w:rPr>
        <w:t xml:space="preserve"> </w:t>
      </w:r>
      <w:r w:rsidR="007E2C00" w:rsidRPr="00EC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</w:t>
      </w:r>
      <w:r w:rsidR="00AD6089" w:rsidRPr="00EC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Kalite ve Uluslararasılaşmadan</w:t>
      </w:r>
      <w:r w:rsidR="007E2C00" w:rsidRPr="00EC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Sorumlu Rektör Yardımcılığı)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2873D09" w14:textId="4282ADA1" w:rsidR="00BC1BA8" w:rsidRPr="00BC1BA8" w:rsidRDefault="0080747B" w:rsidP="00BC1BA8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C1BA8">
        <w:rPr>
          <w:rFonts w:ascii="Times New Roman" w:hAnsi="Times New Roman" w:cs="Times New Roman"/>
          <w:sz w:val="24"/>
          <w:szCs w:val="24"/>
        </w:rPr>
        <w:t xml:space="preserve">ezun </w:t>
      </w:r>
      <w:r w:rsidR="007E2C00" w:rsidRPr="007E2C00">
        <w:rPr>
          <w:rFonts w:ascii="Times New Roman" w:hAnsi="Times New Roman" w:cs="Times New Roman"/>
          <w:sz w:val="24"/>
          <w:szCs w:val="24"/>
        </w:rPr>
        <w:t>takip sistemi kurarak mezunların başarılarını izlemek; eğitim ve öğretim ile staj ve uygulama faaliyetlerinin düzenli ve zamanında yürütülmesini, kayıtlarının tutulmasını, belgelendirilmesini, belgelerin arşivlenmesini</w:t>
      </w:r>
      <w:r w:rsidR="00BC1BA8">
        <w:rPr>
          <w:rFonts w:ascii="Times New Roman" w:hAnsi="Times New Roman" w:cs="Times New Roman"/>
          <w:sz w:val="24"/>
          <w:szCs w:val="24"/>
        </w:rPr>
        <w:t xml:space="preserve"> sağlamak </w:t>
      </w:r>
      <w:r w:rsidR="00BC1BA8" w:rsidRPr="00EC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Yardımcılığı)</w:t>
      </w:r>
      <w:r w:rsidR="00BC1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E38BB2E" w14:textId="5995D26F" w:rsidR="00BC1BA8" w:rsidRPr="00BC1BA8" w:rsidRDefault="00004238" w:rsidP="00BC1BA8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b</w:t>
      </w:r>
      <w:r w:rsidR="007E2C00" w:rsidRPr="007E2C00">
        <w:rPr>
          <w:rFonts w:ascii="Times New Roman" w:hAnsi="Times New Roman" w:cs="Times New Roman"/>
          <w:sz w:val="24"/>
          <w:szCs w:val="24"/>
        </w:rPr>
        <w:t xml:space="preserve">ilgi </w:t>
      </w:r>
      <w:r w:rsidR="00BC1BA8">
        <w:rPr>
          <w:rFonts w:ascii="Times New Roman" w:hAnsi="Times New Roman" w:cs="Times New Roman"/>
          <w:sz w:val="24"/>
          <w:szCs w:val="24"/>
        </w:rPr>
        <w:t xml:space="preserve">yönetim </w:t>
      </w:r>
      <w:r w:rsidR="007E2C00" w:rsidRPr="007E2C00">
        <w:rPr>
          <w:rFonts w:ascii="Times New Roman" w:hAnsi="Times New Roman" w:cs="Times New Roman"/>
          <w:sz w:val="24"/>
          <w:szCs w:val="24"/>
        </w:rPr>
        <w:t>sistemi</w:t>
      </w:r>
      <w:r>
        <w:rPr>
          <w:rFonts w:ascii="Times New Roman" w:hAnsi="Times New Roman" w:cs="Times New Roman"/>
          <w:sz w:val="24"/>
          <w:szCs w:val="24"/>
        </w:rPr>
        <w:t xml:space="preserve">yle </w:t>
      </w:r>
      <w:r w:rsidR="007E2C00" w:rsidRPr="007E2C00">
        <w:rPr>
          <w:rFonts w:ascii="Times New Roman" w:hAnsi="Times New Roman" w:cs="Times New Roman"/>
          <w:sz w:val="24"/>
          <w:szCs w:val="24"/>
        </w:rPr>
        <w:t xml:space="preserve">öğrencilerin ve eğitim faaliyetlerinin performansının izlenerek raporlanmasını </w:t>
      </w:r>
      <w:r w:rsidR="0029724A">
        <w:rPr>
          <w:rFonts w:ascii="Times New Roman" w:hAnsi="Times New Roman" w:cs="Times New Roman"/>
          <w:sz w:val="24"/>
          <w:szCs w:val="24"/>
        </w:rPr>
        <w:t xml:space="preserve">ve PUKÖ (Planla-Uygula-Kontrol Et-Önlem Al) iyileşmelerin yapılmasını </w:t>
      </w:r>
      <w:r w:rsidR="007E2C00" w:rsidRPr="007E2C00">
        <w:rPr>
          <w:rFonts w:ascii="Times New Roman" w:hAnsi="Times New Roman" w:cs="Times New Roman"/>
          <w:sz w:val="24"/>
          <w:szCs w:val="24"/>
        </w:rPr>
        <w:t>sağlamak</w:t>
      </w:r>
      <w:r w:rsidR="00BC1BA8">
        <w:rPr>
          <w:rFonts w:ascii="Times New Roman" w:hAnsi="Times New Roman" w:cs="Times New Roman"/>
          <w:sz w:val="24"/>
          <w:szCs w:val="24"/>
        </w:rPr>
        <w:t xml:space="preserve"> </w:t>
      </w:r>
      <w:r w:rsidR="00BC1BA8" w:rsidRPr="00EC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Yardımcılığı)</w:t>
      </w:r>
      <w:r w:rsidR="00BC1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574A522" w14:textId="45D6B2CD" w:rsidR="00BC1BA8" w:rsidRPr="00BC1BA8" w:rsidRDefault="00BC1BA8" w:rsidP="00BC1BA8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E2C00" w:rsidRPr="007E2C00">
        <w:rPr>
          <w:rFonts w:ascii="Times New Roman" w:hAnsi="Times New Roman" w:cs="Times New Roman"/>
          <w:sz w:val="24"/>
          <w:szCs w:val="24"/>
        </w:rPr>
        <w:t>rogram, müfredat,</w:t>
      </w:r>
      <w:r w:rsidR="00004238">
        <w:rPr>
          <w:rFonts w:ascii="Times New Roman" w:hAnsi="Times New Roman" w:cs="Times New Roman"/>
          <w:sz w:val="24"/>
          <w:szCs w:val="24"/>
        </w:rPr>
        <w:t xml:space="preserve"> </w:t>
      </w:r>
      <w:r w:rsidR="007E2C00" w:rsidRPr="007E2C00">
        <w:rPr>
          <w:rFonts w:ascii="Times New Roman" w:hAnsi="Times New Roman" w:cs="Times New Roman"/>
          <w:sz w:val="24"/>
          <w:szCs w:val="24"/>
        </w:rPr>
        <w:t xml:space="preserve">ders tasarlanması, program ve öğrenim çıktılarının ders </w:t>
      </w:r>
      <w:r w:rsidRPr="007E2C00">
        <w:rPr>
          <w:rFonts w:ascii="Times New Roman" w:hAnsi="Times New Roman" w:cs="Times New Roman"/>
          <w:sz w:val="24"/>
          <w:szCs w:val="24"/>
        </w:rPr>
        <w:t>iş yükü</w:t>
      </w:r>
      <w:r w:rsidR="007E2C00" w:rsidRPr="007E2C00">
        <w:rPr>
          <w:rFonts w:ascii="Times New Roman" w:hAnsi="Times New Roman" w:cs="Times New Roman"/>
          <w:sz w:val="24"/>
          <w:szCs w:val="24"/>
        </w:rPr>
        <w:t xml:space="preserve"> ve kredi hesaplarının güvenilir ve uygulama ile örtüşüyor olmasının düzenli denetlenmesini sağlamak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7E2C00" w:rsidRPr="00BC1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F33ED" w14:textId="7649011A" w:rsidR="00BC1BA8" w:rsidRPr="00BC1BA8" w:rsidRDefault="00BC1BA8" w:rsidP="00BC1BA8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E2C00" w:rsidRPr="007E2C00">
        <w:rPr>
          <w:rFonts w:ascii="Times New Roman" w:hAnsi="Times New Roman" w:cs="Times New Roman"/>
          <w:sz w:val="24"/>
          <w:szCs w:val="24"/>
        </w:rPr>
        <w:t>ğitim ve öğretim</w:t>
      </w:r>
      <w:r>
        <w:rPr>
          <w:rFonts w:ascii="Times New Roman" w:hAnsi="Times New Roman" w:cs="Times New Roman"/>
          <w:sz w:val="24"/>
          <w:szCs w:val="24"/>
        </w:rPr>
        <w:t>de ve</w:t>
      </w:r>
      <w:r w:rsidR="007E2C00" w:rsidRPr="007E2C00">
        <w:rPr>
          <w:rFonts w:ascii="Times New Roman" w:hAnsi="Times New Roman" w:cs="Times New Roman"/>
          <w:sz w:val="24"/>
          <w:szCs w:val="24"/>
        </w:rPr>
        <w:t xml:space="preserve"> ölçme ve değerlendirmede kullanılan araç ve gereçlerin, teknik ve teknolojilerin, anlayış ve yöntemlerin güncel, üniversitenin eğitim </w:t>
      </w:r>
      <w:r>
        <w:rPr>
          <w:rFonts w:ascii="Times New Roman" w:hAnsi="Times New Roman" w:cs="Times New Roman"/>
          <w:sz w:val="24"/>
          <w:szCs w:val="24"/>
        </w:rPr>
        <w:t xml:space="preserve">anlayışının benimsenmesini sağlamak </w:t>
      </w:r>
      <w:r w:rsidRPr="00EC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5FA3F1B" w14:textId="73B306EE" w:rsidR="00BC1BA8" w:rsidRPr="00BC1BA8" w:rsidRDefault="007E2C00" w:rsidP="00BC1BA8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2C00">
        <w:rPr>
          <w:rFonts w:ascii="Times New Roman" w:hAnsi="Times New Roman" w:cs="Times New Roman"/>
          <w:sz w:val="24"/>
          <w:szCs w:val="24"/>
        </w:rPr>
        <w:t xml:space="preserve">Öğrenci konseyi, öğrenci </w:t>
      </w:r>
      <w:r w:rsidR="00BC1BA8" w:rsidRPr="007E2C00">
        <w:rPr>
          <w:rFonts w:ascii="Times New Roman" w:hAnsi="Times New Roman" w:cs="Times New Roman"/>
          <w:sz w:val="24"/>
          <w:szCs w:val="24"/>
        </w:rPr>
        <w:t>kulüp</w:t>
      </w:r>
      <w:r w:rsidRPr="007E2C00">
        <w:rPr>
          <w:rFonts w:ascii="Times New Roman" w:hAnsi="Times New Roman" w:cs="Times New Roman"/>
          <w:sz w:val="24"/>
          <w:szCs w:val="24"/>
        </w:rPr>
        <w:t xml:space="preserve"> ve toplulukları, mezunlar derneği ve dış paydaşlarla olan ilişkileri</w:t>
      </w:r>
      <w:r w:rsidR="00BC1BA8">
        <w:rPr>
          <w:rFonts w:ascii="Times New Roman" w:hAnsi="Times New Roman" w:cs="Times New Roman"/>
          <w:sz w:val="24"/>
          <w:szCs w:val="24"/>
        </w:rPr>
        <w:t xml:space="preserve">n yürütülmesini sağlamak </w:t>
      </w:r>
      <w:r w:rsidR="00BC1BA8" w:rsidRPr="00EC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Yardımcılığı)</w:t>
      </w:r>
      <w:r w:rsidR="00BC1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EA3CAA7" w14:textId="3F4CD424" w:rsidR="007E2C00" w:rsidRPr="00BC1BA8" w:rsidRDefault="00BC1BA8" w:rsidP="00BC1BA8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7E2C00" w:rsidRPr="007E2C00">
        <w:rPr>
          <w:rFonts w:ascii="Times New Roman" w:hAnsi="Times New Roman" w:cs="Times New Roman"/>
          <w:sz w:val="24"/>
          <w:szCs w:val="24"/>
        </w:rPr>
        <w:t>ğrencilere sunulan akademik danışmanlık, psikolojik danışmanlık, kariyer danışmanlığı ve diğer destek faaliyetlerinin stratejilerinin, hedeflerinin belirlenmesi, uygulanması, izlenmesi ve iyileştirilmesi</w:t>
      </w:r>
      <w:r>
        <w:rPr>
          <w:rFonts w:ascii="Times New Roman" w:hAnsi="Times New Roman" w:cs="Times New Roman"/>
          <w:sz w:val="24"/>
          <w:szCs w:val="24"/>
        </w:rPr>
        <w:t xml:space="preserve">ni sağlamak </w:t>
      </w:r>
      <w:r w:rsidRPr="00EC34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7E2C00" w:rsidRPr="00BC1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156E1" w14:textId="24A8E7F4" w:rsidR="006D31BB" w:rsidRPr="006D31BB" w:rsidRDefault="006D31BB" w:rsidP="006D31BB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E2C00" w:rsidRPr="007E2C00">
        <w:rPr>
          <w:rFonts w:ascii="Times New Roman" w:hAnsi="Times New Roman" w:cs="Times New Roman"/>
          <w:sz w:val="24"/>
          <w:szCs w:val="24"/>
        </w:rPr>
        <w:t>opluma hizmet, uluslararasılaşma, eğitim ve öğretim, araştırma ve geliştirme ve katılımcı yönetişim politika ve stratejilerini</w:t>
      </w:r>
      <w:r w:rsidR="00302140">
        <w:rPr>
          <w:rFonts w:ascii="Times New Roman" w:hAnsi="Times New Roman" w:cs="Times New Roman"/>
          <w:sz w:val="24"/>
          <w:szCs w:val="24"/>
        </w:rPr>
        <w:t xml:space="preserve"> </w:t>
      </w:r>
      <w:r w:rsidR="007E2C00" w:rsidRPr="007E2C00">
        <w:rPr>
          <w:rFonts w:ascii="Times New Roman" w:hAnsi="Times New Roman" w:cs="Times New Roman"/>
          <w:sz w:val="24"/>
          <w:szCs w:val="24"/>
        </w:rPr>
        <w:t>oluşturmak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ve </w:t>
      </w:r>
      <w:r w:rsidRPr="00AD60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Araştırma ve Geliştirme, Topluma Hizmet ve Yönetişimden Sorumlu Rektör Yardımcısı</w:t>
      </w:r>
      <w:r w:rsidRPr="00FF6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B519183" w14:textId="051B40EF" w:rsidR="006D31BB" w:rsidRPr="006D31BB" w:rsidRDefault="006D31BB" w:rsidP="006D31BB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E2C00" w:rsidRPr="007E2C00">
        <w:rPr>
          <w:rFonts w:ascii="Times New Roman" w:hAnsi="Times New Roman" w:cs="Times New Roman"/>
          <w:sz w:val="24"/>
          <w:szCs w:val="24"/>
        </w:rPr>
        <w:t>alite</w:t>
      </w:r>
      <w:r w:rsidR="00302140">
        <w:rPr>
          <w:rFonts w:ascii="Times New Roman" w:hAnsi="Times New Roman" w:cs="Times New Roman"/>
          <w:sz w:val="24"/>
          <w:szCs w:val="24"/>
        </w:rPr>
        <w:t xml:space="preserve"> uygulamaları ve anlayışının </w:t>
      </w:r>
      <w:r w:rsidR="007E2C00" w:rsidRPr="007E2C00">
        <w:rPr>
          <w:rFonts w:ascii="Times New Roman" w:hAnsi="Times New Roman" w:cs="Times New Roman"/>
          <w:sz w:val="24"/>
          <w:szCs w:val="24"/>
        </w:rPr>
        <w:t>üniversite genelinde anlaşılmasını, kalite kültürünün yaygınlaşarak kurumsallaşmasını sağlamak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0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Yardımcılığı).</w:t>
      </w:r>
    </w:p>
    <w:p w14:paraId="7DF63DCF" w14:textId="247C599D" w:rsidR="006D31BB" w:rsidRPr="006D31BB" w:rsidRDefault="006D31BB" w:rsidP="006D31BB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31BB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7E2C00" w:rsidRPr="006D31BB">
        <w:rPr>
          <w:rFonts w:ascii="Times New Roman" w:hAnsi="Times New Roman" w:cs="Times New Roman"/>
          <w:sz w:val="24"/>
          <w:szCs w:val="24"/>
        </w:rPr>
        <w:t>luslararası üniversite sıralamalarının gereklerine göre rekabetçi özelliklere sahip, sürekli paydaş katılımına açık, etkinliği ve verimliliği esas alan bir sistemin kurulması</w:t>
      </w:r>
      <w:r>
        <w:rPr>
          <w:rFonts w:ascii="Times New Roman" w:hAnsi="Times New Roman" w:cs="Times New Roman"/>
          <w:sz w:val="24"/>
          <w:szCs w:val="24"/>
        </w:rPr>
        <w:t xml:space="preserve"> sağlamak</w:t>
      </w:r>
      <w:r w:rsidR="007E2C00" w:rsidRPr="006D31BB">
        <w:rPr>
          <w:rFonts w:ascii="Times New Roman" w:hAnsi="Times New Roman" w:cs="Times New Roman"/>
          <w:sz w:val="24"/>
          <w:szCs w:val="24"/>
        </w:rPr>
        <w:t xml:space="preserve"> </w:t>
      </w:r>
      <w:r w:rsidRPr="00FF6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ve </w:t>
      </w:r>
      <w:r w:rsidRPr="00AD60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Araştırma ve Geliştirme, Topluma Hizmet ve Yönetişimden Sorumlu Rektör Yardımcısı</w:t>
      </w:r>
      <w:r w:rsidRPr="00FF6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6B5E2BA" w14:textId="370F27B3" w:rsidR="006D31BB" w:rsidRPr="006D31BB" w:rsidRDefault="007E2C00" w:rsidP="006D31BB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31BB">
        <w:rPr>
          <w:rFonts w:ascii="Times New Roman" w:hAnsi="Times New Roman" w:cs="Times New Roman"/>
          <w:sz w:val="24"/>
          <w:szCs w:val="24"/>
        </w:rPr>
        <w:t xml:space="preserve">Üniversitenin </w:t>
      </w:r>
      <w:r w:rsidR="006D31BB">
        <w:rPr>
          <w:rFonts w:ascii="Times New Roman" w:hAnsi="Times New Roman" w:cs="Times New Roman"/>
          <w:sz w:val="24"/>
          <w:szCs w:val="24"/>
        </w:rPr>
        <w:t xml:space="preserve">paydaşlarla yönetişim anlayışının benimsenmesini sağlamak </w:t>
      </w:r>
      <w:r w:rsidR="006D31BB" w:rsidRPr="00FF6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</w:t>
      </w:r>
      <w:r w:rsidR="006D3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ve </w:t>
      </w:r>
      <w:r w:rsidR="006D31BB" w:rsidRPr="00AD60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Araştırma ve Geliştirme, Topluma Hizmet ve Yönetişimden Sorumlu Rektör Yardımcısı</w:t>
      </w:r>
      <w:r w:rsidR="006D31BB" w:rsidRPr="00FF6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6D3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6D31B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D8CF0E" w14:textId="77777777" w:rsidR="006D31BB" w:rsidRPr="006D31BB" w:rsidRDefault="007E2C00" w:rsidP="006D31BB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31BB">
        <w:rPr>
          <w:rFonts w:ascii="Times New Roman" w:hAnsi="Times New Roman" w:cs="Times New Roman"/>
          <w:sz w:val="24"/>
          <w:szCs w:val="24"/>
        </w:rPr>
        <w:t xml:space="preserve">Uluslararası araştırma, uluslararası öğretim üyesi, uluslararası öğrenci, uluslararası üniversite ve reel sektörle uluslararası </w:t>
      </w:r>
      <w:r w:rsidR="00AD6089" w:rsidRPr="006D31BB">
        <w:rPr>
          <w:rFonts w:ascii="Times New Roman" w:hAnsi="Times New Roman" w:cs="Times New Roman"/>
          <w:sz w:val="24"/>
          <w:szCs w:val="24"/>
        </w:rPr>
        <w:t>iş birliklerinin</w:t>
      </w:r>
      <w:r w:rsidRPr="006D31BB">
        <w:rPr>
          <w:rFonts w:ascii="Times New Roman" w:hAnsi="Times New Roman" w:cs="Times New Roman"/>
          <w:sz w:val="24"/>
          <w:szCs w:val="24"/>
        </w:rPr>
        <w:t xml:space="preserve"> sayısını, hacmini ve çeşitliliğini artırmak için politikalar belirlemek, hedefler koymak, uygulatmak, faaliyetleri izlemek, raporlamak ve iyileştirmeler yapmak konusunda rektöre yardımcı olmak ve rektöre karşı birinci derecede sorumluluk taşımak </w:t>
      </w:r>
      <w:r w:rsidR="006D31BB" w:rsidRPr="00FF6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</w:t>
      </w:r>
      <w:r w:rsidR="006D3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ve </w:t>
      </w:r>
      <w:r w:rsidR="006D31BB" w:rsidRPr="00AD60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Araştırma ve Geliştirme, Topluma Hizmet ve Yönetişimden Sorumlu Rektör Yardımcısı</w:t>
      </w:r>
      <w:r w:rsidR="006D31BB" w:rsidRPr="00FF6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6D3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E69EDCE" w14:textId="57605710" w:rsidR="00D57425" w:rsidRPr="00302140" w:rsidRDefault="007E2C00" w:rsidP="004A2FDB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2140">
        <w:rPr>
          <w:rFonts w:ascii="Times New Roman" w:hAnsi="Times New Roman" w:cs="Times New Roman"/>
          <w:b/>
          <w:bCs/>
          <w:sz w:val="24"/>
          <w:szCs w:val="24"/>
        </w:rPr>
        <w:t xml:space="preserve">Üniversitenin hedef ve stratejileri doğrultusunda </w:t>
      </w:r>
      <w:r w:rsidR="00302140">
        <w:rPr>
          <w:rFonts w:ascii="Times New Roman" w:hAnsi="Times New Roman" w:cs="Times New Roman"/>
          <w:b/>
          <w:bCs/>
          <w:sz w:val="24"/>
          <w:szCs w:val="24"/>
        </w:rPr>
        <w:t xml:space="preserve">kendi </w:t>
      </w:r>
      <w:r w:rsidRPr="00302140">
        <w:rPr>
          <w:rFonts w:ascii="Times New Roman" w:hAnsi="Times New Roman" w:cs="Times New Roman"/>
          <w:b/>
          <w:bCs/>
          <w:sz w:val="24"/>
          <w:szCs w:val="24"/>
        </w:rPr>
        <w:t xml:space="preserve">insan kaynağı planlaması yapmak; </w:t>
      </w:r>
    </w:p>
    <w:p w14:paraId="52AD1A04" w14:textId="2C00020D" w:rsidR="00D57425" w:rsidRPr="00D57425" w:rsidRDefault="00D57425" w:rsidP="00D57425">
      <w:pPr>
        <w:pStyle w:val="ListeParagraf"/>
        <w:numPr>
          <w:ilvl w:val="1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7E2C00" w:rsidRPr="006D31BB">
        <w:rPr>
          <w:rFonts w:ascii="Times New Roman" w:hAnsi="Times New Roman" w:cs="Times New Roman"/>
          <w:sz w:val="24"/>
          <w:szCs w:val="24"/>
        </w:rPr>
        <w:t xml:space="preserve">nsan kaynağı havuzu </w:t>
      </w:r>
      <w:r w:rsidRPr="006D31BB">
        <w:rPr>
          <w:rFonts w:ascii="Times New Roman" w:hAnsi="Times New Roman" w:cs="Times New Roman"/>
          <w:sz w:val="24"/>
          <w:szCs w:val="24"/>
        </w:rPr>
        <w:t>oluştur</w:t>
      </w:r>
      <w:r>
        <w:rPr>
          <w:rFonts w:ascii="Times New Roman" w:hAnsi="Times New Roman" w:cs="Times New Roman"/>
          <w:sz w:val="24"/>
          <w:szCs w:val="24"/>
        </w:rPr>
        <w:t>ulmasını,</w:t>
      </w:r>
    </w:p>
    <w:p w14:paraId="3739C4BD" w14:textId="4B0AE42F" w:rsidR="00D57425" w:rsidRPr="00D57425" w:rsidRDefault="00D57425" w:rsidP="00D57425">
      <w:pPr>
        <w:pStyle w:val="ListeParagraf"/>
        <w:numPr>
          <w:ilvl w:val="1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Tecrübeli i</w:t>
      </w:r>
      <w:r w:rsidR="007E2C00" w:rsidRPr="006D31BB">
        <w:rPr>
          <w:rFonts w:ascii="Times New Roman" w:hAnsi="Times New Roman" w:cs="Times New Roman"/>
          <w:sz w:val="24"/>
          <w:szCs w:val="24"/>
        </w:rPr>
        <w:t>nsan kaynağını</w:t>
      </w:r>
      <w:r>
        <w:rPr>
          <w:rFonts w:ascii="Times New Roman" w:hAnsi="Times New Roman" w:cs="Times New Roman"/>
          <w:sz w:val="24"/>
          <w:szCs w:val="24"/>
        </w:rPr>
        <w:t>n çekilmesini ve seçilmesini,</w:t>
      </w:r>
    </w:p>
    <w:p w14:paraId="13B40F78" w14:textId="759C76AA" w:rsidR="00D57425" w:rsidRPr="00D57425" w:rsidRDefault="00D57425" w:rsidP="00D57425">
      <w:pPr>
        <w:pStyle w:val="ListeParagraf"/>
        <w:numPr>
          <w:ilvl w:val="1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7E2C00" w:rsidRPr="006D31BB">
        <w:rPr>
          <w:rFonts w:ascii="Times New Roman" w:hAnsi="Times New Roman" w:cs="Times New Roman"/>
          <w:sz w:val="24"/>
          <w:szCs w:val="24"/>
        </w:rPr>
        <w:t>nsan kaynağını gelişti</w:t>
      </w:r>
      <w:r>
        <w:rPr>
          <w:rFonts w:ascii="Times New Roman" w:hAnsi="Times New Roman" w:cs="Times New Roman"/>
          <w:sz w:val="24"/>
          <w:szCs w:val="24"/>
        </w:rPr>
        <w:t>rilmesini,</w:t>
      </w:r>
    </w:p>
    <w:p w14:paraId="597B22FB" w14:textId="45BD5CA5" w:rsidR="007E2C00" w:rsidRPr="006D31BB" w:rsidRDefault="00D57425" w:rsidP="00D57425">
      <w:pPr>
        <w:pStyle w:val="ListeParagraf"/>
        <w:numPr>
          <w:ilvl w:val="1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7E2C00" w:rsidRPr="006D31BB">
        <w:rPr>
          <w:rFonts w:ascii="Times New Roman" w:hAnsi="Times New Roman" w:cs="Times New Roman"/>
          <w:sz w:val="24"/>
          <w:szCs w:val="24"/>
        </w:rPr>
        <w:t xml:space="preserve">nsan kaynağının </w:t>
      </w:r>
      <w:r w:rsidRPr="006D31BB">
        <w:rPr>
          <w:rFonts w:ascii="Times New Roman" w:hAnsi="Times New Roman" w:cs="Times New Roman"/>
          <w:sz w:val="24"/>
          <w:szCs w:val="24"/>
        </w:rPr>
        <w:t>performansını</w:t>
      </w:r>
      <w:r w:rsidR="007E2C00" w:rsidRPr="006D31BB">
        <w:rPr>
          <w:rFonts w:ascii="Times New Roman" w:hAnsi="Times New Roman" w:cs="Times New Roman"/>
          <w:sz w:val="24"/>
          <w:szCs w:val="24"/>
        </w:rPr>
        <w:t xml:space="preserve"> izle</w:t>
      </w:r>
      <w:r w:rsidR="00D51BB8">
        <w:rPr>
          <w:rFonts w:ascii="Times New Roman" w:hAnsi="Times New Roman" w:cs="Times New Roman"/>
          <w:sz w:val="24"/>
          <w:szCs w:val="24"/>
        </w:rPr>
        <w:t>nmesini</w:t>
      </w:r>
      <w:r w:rsidR="007E2C00" w:rsidRPr="006D31BB">
        <w:rPr>
          <w:rFonts w:ascii="Times New Roman" w:hAnsi="Times New Roman" w:cs="Times New Roman"/>
          <w:sz w:val="24"/>
          <w:szCs w:val="24"/>
        </w:rPr>
        <w:t xml:space="preserve"> ve değerlendi</w:t>
      </w:r>
      <w:r w:rsidR="00D51BB8">
        <w:rPr>
          <w:rFonts w:ascii="Times New Roman" w:hAnsi="Times New Roman" w:cs="Times New Roman"/>
          <w:sz w:val="24"/>
          <w:szCs w:val="24"/>
        </w:rPr>
        <w:t>rilmesini sağlamak</w:t>
      </w:r>
      <w:r w:rsidR="007E2C00" w:rsidRPr="006D31BB">
        <w:rPr>
          <w:rFonts w:ascii="Times New Roman" w:hAnsi="Times New Roman" w:cs="Times New Roman"/>
          <w:sz w:val="24"/>
          <w:szCs w:val="24"/>
        </w:rPr>
        <w:t xml:space="preserve"> </w:t>
      </w:r>
      <w:r w:rsidR="00AD6089" w:rsidRPr="006D3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Yardımcılığı).</w:t>
      </w:r>
    </w:p>
    <w:p w14:paraId="6400B967" w14:textId="3B54ABB4" w:rsidR="00D51BB8" w:rsidRDefault="00302140" w:rsidP="00D51BB8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E2C00" w:rsidRPr="007E2C00">
        <w:rPr>
          <w:rFonts w:ascii="Times New Roman" w:hAnsi="Times New Roman" w:cs="Times New Roman"/>
          <w:sz w:val="24"/>
          <w:szCs w:val="24"/>
        </w:rPr>
        <w:t>itelikli araştırma</w:t>
      </w:r>
      <w:r>
        <w:rPr>
          <w:rFonts w:ascii="Times New Roman" w:hAnsi="Times New Roman" w:cs="Times New Roman"/>
          <w:sz w:val="24"/>
          <w:szCs w:val="24"/>
        </w:rPr>
        <w:t xml:space="preserve"> ve geliştirme yapılmasını sağlamak</w:t>
      </w:r>
      <w:r w:rsidR="00D51BB8">
        <w:rPr>
          <w:rFonts w:ascii="Times New Roman" w:hAnsi="Times New Roman" w:cs="Times New Roman"/>
          <w:sz w:val="24"/>
          <w:szCs w:val="24"/>
        </w:rPr>
        <w:t xml:space="preserve"> </w:t>
      </w:r>
      <w:r w:rsidR="00D51BB8" w:rsidRPr="00AD60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(Araştırma ve Geliştirme, Topluma Hizmet ve Yönetişimden Sorumlu Rektör Yardımcısı)</w:t>
      </w:r>
      <w:r w:rsidR="00D51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788CA57" w14:textId="564F3EC9" w:rsidR="00D51BB8" w:rsidRPr="00D51BB8" w:rsidRDefault="00D51BB8" w:rsidP="00D51BB8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BB8">
        <w:rPr>
          <w:rFonts w:ascii="Times New Roman" w:hAnsi="Times New Roman" w:cs="Times New Roman"/>
          <w:sz w:val="24"/>
          <w:szCs w:val="24"/>
        </w:rPr>
        <w:t>Ü</w:t>
      </w:r>
      <w:r w:rsidR="007E2C00" w:rsidRPr="00D51BB8">
        <w:rPr>
          <w:rFonts w:ascii="Times New Roman" w:hAnsi="Times New Roman" w:cs="Times New Roman"/>
          <w:sz w:val="24"/>
          <w:szCs w:val="24"/>
        </w:rPr>
        <w:t xml:space="preserve">niversitenin yurt içinde ve yurtdışında bulunan diğer eğitim ve araştırma kuruluşlarıyla ortaklıklar ve </w:t>
      </w:r>
      <w:r w:rsidRPr="00D51BB8">
        <w:rPr>
          <w:rFonts w:ascii="Times New Roman" w:hAnsi="Times New Roman" w:cs="Times New Roman"/>
          <w:sz w:val="24"/>
          <w:szCs w:val="24"/>
        </w:rPr>
        <w:t>iş birlikleri</w:t>
      </w:r>
      <w:r w:rsidR="007E2C00" w:rsidRPr="00D51BB8">
        <w:rPr>
          <w:rFonts w:ascii="Times New Roman" w:hAnsi="Times New Roman" w:cs="Times New Roman"/>
          <w:sz w:val="24"/>
          <w:szCs w:val="24"/>
        </w:rPr>
        <w:t xml:space="preserve"> geliştirmesini sağlamak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1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(Eğitim, Kalite ve Uluslararasılaşmadan Sorumlu Rektör Yardımcılığı).</w:t>
      </w:r>
    </w:p>
    <w:p w14:paraId="78E87587" w14:textId="00E146D8" w:rsidR="00D51BB8" w:rsidRPr="00D51BB8" w:rsidRDefault="00D51BB8" w:rsidP="00D51BB8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7E2C00" w:rsidRPr="00D51BB8">
        <w:rPr>
          <w:rFonts w:ascii="Times New Roman" w:hAnsi="Times New Roman" w:cs="Times New Roman"/>
          <w:sz w:val="24"/>
          <w:szCs w:val="24"/>
        </w:rPr>
        <w:t>niversitenin araştırma gelirlerini artırmak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(Araştırma ve Geliştirme, Topluma Hizmet ve Yönetişimden Sorumlu Rektör Yardımcısı).</w:t>
      </w:r>
    </w:p>
    <w:p w14:paraId="58374927" w14:textId="64620CBC" w:rsidR="00D51BB8" w:rsidRPr="00D51BB8" w:rsidRDefault="00302140" w:rsidP="00D51BB8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 ve geliştirme süreçlerinde; e</w:t>
      </w:r>
      <w:r w:rsidR="007E2C00" w:rsidRPr="00D51BB8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k</w:t>
      </w:r>
      <w:r w:rsidR="007E2C00" w:rsidRPr="00D51BB8">
        <w:rPr>
          <w:rFonts w:ascii="Times New Roman" w:hAnsi="Times New Roman" w:cs="Times New Roman"/>
          <w:sz w:val="24"/>
          <w:szCs w:val="24"/>
        </w:rPr>
        <w:t xml:space="preserve"> ilkeler</w:t>
      </w:r>
      <w:r>
        <w:rPr>
          <w:rFonts w:ascii="Times New Roman" w:hAnsi="Times New Roman" w:cs="Times New Roman"/>
          <w:sz w:val="24"/>
          <w:szCs w:val="24"/>
        </w:rPr>
        <w:t>e</w:t>
      </w:r>
      <w:r w:rsidR="007E2C00" w:rsidRPr="00D51BB8">
        <w:rPr>
          <w:rFonts w:ascii="Times New Roman" w:hAnsi="Times New Roman" w:cs="Times New Roman"/>
          <w:sz w:val="24"/>
          <w:szCs w:val="24"/>
        </w:rPr>
        <w:t xml:space="preserve"> bağlı kal</w:t>
      </w:r>
      <w:r w:rsidR="00D51BB8">
        <w:rPr>
          <w:rFonts w:ascii="Times New Roman" w:hAnsi="Times New Roman" w:cs="Times New Roman"/>
          <w:sz w:val="24"/>
          <w:szCs w:val="24"/>
        </w:rPr>
        <w:t xml:space="preserve">ınmasını sağlamak </w:t>
      </w:r>
      <w:r w:rsidR="00D51BB8" w:rsidRPr="00D51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(Araştırma ve Geliştirme, Topluma Hizmet ve Yönetişimden Sorumlu Rektör Yardımcısı).</w:t>
      </w:r>
      <w:r w:rsidR="007E2C00" w:rsidRPr="00D51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9D5BE" w14:textId="77EFA70F" w:rsidR="007E2C00" w:rsidRPr="00D51BB8" w:rsidRDefault="00D51BB8" w:rsidP="00D51BB8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1BB8">
        <w:rPr>
          <w:rFonts w:ascii="Times New Roman" w:hAnsi="Times New Roman" w:cs="Times New Roman"/>
          <w:sz w:val="24"/>
          <w:szCs w:val="24"/>
        </w:rPr>
        <w:t>Üniversitenin</w:t>
      </w:r>
      <w:r w:rsidR="007E2C00" w:rsidRPr="00D51BB8">
        <w:rPr>
          <w:rFonts w:ascii="Times New Roman" w:hAnsi="Times New Roman" w:cs="Times New Roman"/>
          <w:sz w:val="24"/>
          <w:szCs w:val="24"/>
        </w:rPr>
        <w:t xml:space="preserve"> araştırma </w:t>
      </w:r>
      <w:r w:rsidRPr="00D51BB8">
        <w:rPr>
          <w:rFonts w:ascii="Times New Roman" w:hAnsi="Times New Roman" w:cs="Times New Roman"/>
          <w:sz w:val="24"/>
          <w:szCs w:val="24"/>
        </w:rPr>
        <w:t>insan gücünü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C00" w:rsidRPr="00D51BB8">
        <w:rPr>
          <w:rFonts w:ascii="Times New Roman" w:hAnsi="Times New Roman" w:cs="Times New Roman"/>
          <w:sz w:val="24"/>
          <w:szCs w:val="24"/>
        </w:rPr>
        <w:t>geliştirmek için gerekli yapının kurulması, işletilmesi, izlenmesi ve iyileştirmelerin</w:t>
      </w:r>
      <w:r>
        <w:rPr>
          <w:rFonts w:ascii="Times New Roman" w:hAnsi="Times New Roman" w:cs="Times New Roman"/>
          <w:sz w:val="24"/>
          <w:szCs w:val="24"/>
        </w:rPr>
        <w:t xml:space="preserve">i sağlamak </w:t>
      </w:r>
      <w:r w:rsidRPr="00D51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(Araştırma ve Geliştirme, Topluma Hizmet ve Yönetişimden Sorumlu Rektör Yardımcısı).</w:t>
      </w:r>
    </w:p>
    <w:p w14:paraId="66EEC9DC" w14:textId="2DDE113A" w:rsidR="00D51BB8" w:rsidRPr="00D51BB8" w:rsidRDefault="007E2C00" w:rsidP="00D51BB8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2C00">
        <w:rPr>
          <w:rFonts w:ascii="Times New Roman" w:hAnsi="Times New Roman" w:cs="Times New Roman"/>
          <w:sz w:val="24"/>
          <w:szCs w:val="24"/>
        </w:rPr>
        <w:t xml:space="preserve">Bireylerin beden, akıl ve ruh sağlıklarını esas alarak iş sağlığı ve güvenliği ile işyeri hekimliği hizmetlerini tam ve zamanında gerçekleştirilmesi; engelsiz bir üniversite ortaya </w:t>
      </w:r>
      <w:r w:rsidRPr="007E2C00">
        <w:rPr>
          <w:rFonts w:ascii="Times New Roman" w:hAnsi="Times New Roman" w:cs="Times New Roman"/>
          <w:sz w:val="24"/>
          <w:szCs w:val="24"/>
        </w:rPr>
        <w:lastRenderedPageBreak/>
        <w:t>çıkartılması</w:t>
      </w:r>
      <w:r w:rsidR="00D51BB8">
        <w:rPr>
          <w:rFonts w:ascii="Times New Roman" w:hAnsi="Times New Roman" w:cs="Times New Roman"/>
          <w:sz w:val="24"/>
          <w:szCs w:val="24"/>
        </w:rPr>
        <w:t xml:space="preserve">nı sağlamak </w:t>
      </w:r>
      <w:r w:rsidR="00D51BB8" w:rsidRPr="00D51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(Araştırma ve Geliştirme, Topluma Hizmet ve Yönetişimden Sorumlu Rektör Yardımcısı).</w:t>
      </w:r>
    </w:p>
    <w:p w14:paraId="791927B2" w14:textId="2BA46BBD" w:rsidR="007E2C00" w:rsidRPr="00294ADD" w:rsidRDefault="007E2C00" w:rsidP="00294ADD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2C00">
        <w:rPr>
          <w:rFonts w:ascii="Times New Roman" w:hAnsi="Times New Roman" w:cs="Times New Roman"/>
          <w:sz w:val="24"/>
          <w:szCs w:val="24"/>
        </w:rPr>
        <w:t>Üniversitenin uluslararası sıralamalar için hedeflediği proje, araştırma, yayın, atıf, patent, telif hakkı, doktora öğrencisi sayısı, sektörde tanınırlık, online görünürlük hedeflerinin tutturulması</w:t>
      </w:r>
      <w:r w:rsidR="00294ADD">
        <w:rPr>
          <w:rFonts w:ascii="Times New Roman" w:hAnsi="Times New Roman" w:cs="Times New Roman"/>
          <w:sz w:val="24"/>
          <w:szCs w:val="24"/>
        </w:rPr>
        <w:t xml:space="preserve">nı sağlamak </w:t>
      </w:r>
      <w:r w:rsidR="00294ADD" w:rsidRPr="00D51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(Araştırma ve Geliştirme, Topluma Hizmet ve Yönetişimden Sorumlu Rektör Yardımcısı).</w:t>
      </w:r>
    </w:p>
    <w:p w14:paraId="0DDA0B89" w14:textId="6345A73C" w:rsidR="00294ADD" w:rsidRPr="00294ADD" w:rsidRDefault="00294ADD" w:rsidP="00294ADD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t</w:t>
      </w:r>
      <w:r w:rsidR="007E2C00" w:rsidRPr="007E2C00">
        <w:rPr>
          <w:rFonts w:ascii="Times New Roman" w:hAnsi="Times New Roman" w:cs="Times New Roman"/>
          <w:sz w:val="24"/>
          <w:szCs w:val="24"/>
        </w:rPr>
        <w:t>opluma hizmet</w:t>
      </w:r>
      <w:r>
        <w:rPr>
          <w:rFonts w:ascii="Times New Roman" w:hAnsi="Times New Roman" w:cs="Times New Roman"/>
          <w:sz w:val="24"/>
          <w:szCs w:val="24"/>
        </w:rPr>
        <w:t xml:space="preserve"> faaliyet alanlarını izlemek ve geliştirmek </w:t>
      </w:r>
      <w:r w:rsidRPr="00D51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(Araştırma ve Geliştirme, Topluma Hizmet ve Yönetişimden Sorumlu Rektör Yardımcısı).</w:t>
      </w:r>
      <w:r w:rsidR="007E2C00" w:rsidRPr="0029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60251" w14:textId="363EC07E" w:rsidR="00294ADD" w:rsidRPr="00294ADD" w:rsidRDefault="00294ADD" w:rsidP="00294ADD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E2C00" w:rsidRPr="007E2C00">
        <w:rPr>
          <w:rFonts w:ascii="Times New Roman" w:hAnsi="Times New Roman" w:cs="Times New Roman"/>
          <w:sz w:val="24"/>
          <w:szCs w:val="24"/>
        </w:rPr>
        <w:t>osyal ve ekolojik sürdürülebilirliği ahlaki ve bilimsel sorumluluk olarak gör</w:t>
      </w:r>
      <w:r>
        <w:rPr>
          <w:rFonts w:ascii="Times New Roman" w:hAnsi="Times New Roman" w:cs="Times New Roman"/>
          <w:sz w:val="24"/>
          <w:szCs w:val="24"/>
        </w:rPr>
        <w:t xml:space="preserve">ülmesini sağlamak </w:t>
      </w:r>
      <w:r w:rsidRPr="00D51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(Araştırma ve Geliştirme, Topluma Hizmet ve Yönetişimden Sorumlu Rektör Yardımcısı).</w:t>
      </w:r>
      <w:r w:rsidR="007E2C00" w:rsidRPr="00294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20761" w14:textId="3208246E" w:rsidR="00294ADD" w:rsidRPr="00294ADD" w:rsidRDefault="00294ADD" w:rsidP="00294ADD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E2C00" w:rsidRPr="007E2C00">
        <w:rPr>
          <w:rFonts w:ascii="Times New Roman" w:hAnsi="Times New Roman" w:cs="Times New Roman"/>
          <w:sz w:val="24"/>
          <w:szCs w:val="24"/>
        </w:rPr>
        <w:t xml:space="preserve">opluma </w:t>
      </w:r>
      <w:r>
        <w:rPr>
          <w:rFonts w:ascii="Times New Roman" w:hAnsi="Times New Roman" w:cs="Times New Roman"/>
          <w:sz w:val="24"/>
          <w:szCs w:val="24"/>
        </w:rPr>
        <w:t xml:space="preserve">hizmet anlayışı ile </w:t>
      </w:r>
      <w:r w:rsidR="007E2C00" w:rsidRPr="007E2C00">
        <w:rPr>
          <w:rFonts w:ascii="Times New Roman" w:hAnsi="Times New Roman" w:cs="Times New Roman"/>
          <w:sz w:val="24"/>
          <w:szCs w:val="24"/>
        </w:rPr>
        <w:t>uygulamalı araştırma ve eğitim yap</w:t>
      </w:r>
      <w:r>
        <w:rPr>
          <w:rFonts w:ascii="Times New Roman" w:hAnsi="Times New Roman" w:cs="Times New Roman"/>
          <w:sz w:val="24"/>
          <w:szCs w:val="24"/>
        </w:rPr>
        <w:t xml:space="preserve">ılmasını sağlamak </w:t>
      </w:r>
      <w:r w:rsidRPr="00D51B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(Araştırma ve Geliştirme, Topluma Hizmet ve Yönetişimden Sorumlu Rektör Yardımcısı).</w:t>
      </w:r>
    </w:p>
    <w:p w14:paraId="5514BD7E" w14:textId="566A2AF6" w:rsidR="007E2C00" w:rsidRDefault="00294ADD" w:rsidP="00AD6089">
      <w:pPr>
        <w:pStyle w:val="ListeParagraf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Toplumsal katkı stratejileri ile ü</w:t>
      </w:r>
      <w:r w:rsidR="007E2C00" w:rsidRPr="007E2C00">
        <w:rPr>
          <w:rFonts w:ascii="Times New Roman" w:hAnsi="Times New Roman" w:cs="Times New Roman"/>
          <w:sz w:val="24"/>
          <w:szCs w:val="24"/>
        </w:rPr>
        <w:t>niversite gelirlerini</w:t>
      </w:r>
      <w:r>
        <w:rPr>
          <w:rFonts w:ascii="Times New Roman" w:hAnsi="Times New Roman" w:cs="Times New Roman"/>
          <w:sz w:val="24"/>
          <w:szCs w:val="24"/>
        </w:rPr>
        <w:t>n</w:t>
      </w:r>
      <w:r w:rsidR="007E2C00" w:rsidRPr="007E2C00">
        <w:rPr>
          <w:rFonts w:ascii="Times New Roman" w:hAnsi="Times New Roman" w:cs="Times New Roman"/>
          <w:sz w:val="24"/>
          <w:szCs w:val="24"/>
        </w:rPr>
        <w:t xml:space="preserve"> çeşitlend</w:t>
      </w:r>
      <w:r>
        <w:rPr>
          <w:rFonts w:ascii="Times New Roman" w:hAnsi="Times New Roman" w:cs="Times New Roman"/>
          <w:sz w:val="24"/>
          <w:szCs w:val="24"/>
        </w:rPr>
        <w:t>irilmesini sağlamak</w:t>
      </w:r>
      <w:r w:rsidR="007E2C00" w:rsidRPr="007E2C00">
        <w:rPr>
          <w:rFonts w:ascii="Times New Roman" w:hAnsi="Times New Roman" w:cs="Times New Roman"/>
          <w:sz w:val="24"/>
          <w:szCs w:val="24"/>
        </w:rPr>
        <w:t xml:space="preserve"> </w:t>
      </w:r>
      <w:r w:rsidR="00AD6089" w:rsidRPr="00FF6F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(Araştırma ve Geliştirme, Topluma Hizmet ve Yönetişimden Sorumlu Rektör Yardımcısı).</w:t>
      </w:r>
    </w:p>
    <w:p w14:paraId="2772408B" w14:textId="1D5F534C" w:rsidR="00294ADD" w:rsidRPr="00294ADD" w:rsidRDefault="00294ADD" w:rsidP="00294AD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294ADD">
        <w:rPr>
          <w:rFonts w:ascii="Times New Roman" w:hAnsi="Times New Roman" w:cs="Times New Roman"/>
          <w:sz w:val="24"/>
          <w:szCs w:val="24"/>
        </w:rPr>
        <w:t>Kanun ve yönetmeliklerle verilen diğer görevleri yapmak.</w:t>
      </w:r>
    </w:p>
    <w:p w14:paraId="63F6C4B2" w14:textId="65622EA9" w:rsidR="00294ADD" w:rsidRPr="00294ADD" w:rsidRDefault="00302140" w:rsidP="00294A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Rektör tarafından; </w:t>
      </w:r>
      <w:r w:rsidR="00294ADD" w:rsidRPr="00294ADD">
        <w:rPr>
          <w:rFonts w:ascii="Times New Roman" w:hAnsi="Times New Roman" w:cs="Times New Roman"/>
          <w:b/>
          <w:bCs/>
          <w:sz w:val="24"/>
          <w:szCs w:val="24"/>
        </w:rPr>
        <w:t xml:space="preserve">Rektör </w:t>
      </w:r>
      <w:r w:rsidR="00AD6089" w:rsidRPr="00294ADD">
        <w:rPr>
          <w:rFonts w:ascii="Times New Roman" w:hAnsi="Times New Roman" w:cs="Times New Roman"/>
          <w:b/>
          <w:bCs/>
          <w:sz w:val="24"/>
          <w:szCs w:val="24"/>
        </w:rPr>
        <w:t>Yardımcıları</w:t>
      </w:r>
      <w:r w:rsidR="00294ADD" w:rsidRPr="00294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C00" w:rsidRPr="00294ADD">
        <w:rPr>
          <w:rFonts w:ascii="Times New Roman" w:hAnsi="Times New Roman" w:cs="Times New Roman"/>
          <w:b/>
          <w:bCs/>
          <w:sz w:val="24"/>
          <w:szCs w:val="24"/>
        </w:rPr>
        <w:t xml:space="preserve">arasında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dağıtılan </w:t>
      </w:r>
      <w:r w:rsidR="007E2C00" w:rsidRPr="00294ADD">
        <w:rPr>
          <w:rFonts w:ascii="Times New Roman" w:hAnsi="Times New Roman" w:cs="Times New Roman"/>
          <w:b/>
          <w:bCs/>
          <w:sz w:val="24"/>
          <w:szCs w:val="24"/>
        </w:rPr>
        <w:t xml:space="preserve"> görev</w:t>
      </w:r>
      <w:proofErr w:type="gramEnd"/>
      <w:r w:rsidR="007E2C00" w:rsidRPr="00294ADD">
        <w:rPr>
          <w:rFonts w:ascii="Times New Roman" w:hAnsi="Times New Roman" w:cs="Times New Roman"/>
          <w:b/>
          <w:bCs/>
          <w:sz w:val="24"/>
          <w:szCs w:val="24"/>
        </w:rPr>
        <w:t xml:space="preserve"> yetki ve sorumluluklar</w:t>
      </w:r>
      <w:r w:rsidR="00294ADD" w:rsidRPr="00294A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88133D" w14:textId="77777777" w:rsidR="00294ADD" w:rsidRDefault="00294ADD" w:rsidP="00294ADD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ADD">
        <w:rPr>
          <w:rFonts w:ascii="Times New Roman" w:hAnsi="Times New Roman" w:cs="Times New Roman"/>
          <w:sz w:val="24"/>
          <w:szCs w:val="24"/>
        </w:rPr>
        <w:t>Üniversitenin</w:t>
      </w:r>
      <w:r w:rsidR="007E2C00" w:rsidRPr="00294ADD">
        <w:rPr>
          <w:rFonts w:ascii="Times New Roman" w:hAnsi="Times New Roman" w:cs="Times New Roman"/>
          <w:sz w:val="24"/>
          <w:szCs w:val="24"/>
        </w:rPr>
        <w:t xml:space="preserve"> öncelikleri, </w:t>
      </w:r>
    </w:p>
    <w:p w14:paraId="5D46A50F" w14:textId="77777777" w:rsidR="00294ADD" w:rsidRDefault="00294ADD" w:rsidP="00294ADD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E2C00" w:rsidRPr="00294ADD">
        <w:rPr>
          <w:rFonts w:ascii="Times New Roman" w:hAnsi="Times New Roman" w:cs="Times New Roman"/>
          <w:sz w:val="24"/>
          <w:szCs w:val="24"/>
        </w:rPr>
        <w:t xml:space="preserve">ciliyet arz eden durumlar, </w:t>
      </w:r>
    </w:p>
    <w:p w14:paraId="4AEE947B" w14:textId="77777777" w:rsidR="00294ADD" w:rsidRDefault="00294ADD" w:rsidP="00294ADD">
      <w:pPr>
        <w:pStyle w:val="ListeParagraf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E2C00" w:rsidRPr="00294ADD">
        <w:rPr>
          <w:rFonts w:ascii="Times New Roman" w:hAnsi="Times New Roman" w:cs="Times New Roman"/>
          <w:sz w:val="24"/>
          <w:szCs w:val="24"/>
        </w:rPr>
        <w:t xml:space="preserve">örevde bulunan rektör yardımcılarının uzmanlık, bilgi ve deneyimleri, </w:t>
      </w:r>
      <w:r w:rsidR="00AD6089" w:rsidRPr="00294ADD">
        <w:rPr>
          <w:rFonts w:ascii="Times New Roman" w:hAnsi="Times New Roman" w:cs="Times New Roman"/>
          <w:sz w:val="24"/>
          <w:szCs w:val="24"/>
        </w:rPr>
        <w:t>iş yoğunluğu</w:t>
      </w:r>
      <w:r w:rsidR="007E2C00" w:rsidRPr="00294ADD">
        <w:rPr>
          <w:rFonts w:ascii="Times New Roman" w:hAnsi="Times New Roman" w:cs="Times New Roman"/>
          <w:sz w:val="24"/>
          <w:szCs w:val="24"/>
        </w:rPr>
        <w:t xml:space="preserve"> vb.</w:t>
      </w:r>
    </w:p>
    <w:p w14:paraId="17B675D9" w14:textId="677C5461" w:rsidR="007E2C00" w:rsidRPr="00302140" w:rsidRDefault="00294ADD" w:rsidP="00294AD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2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Koşullar</w:t>
      </w:r>
      <w:r w:rsidR="007E2C00" w:rsidRPr="00302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gözetilerek ihtiyaca </w:t>
      </w:r>
      <w:r w:rsidRPr="00302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göre</w:t>
      </w:r>
      <w:r w:rsidR="007E2C00" w:rsidRPr="00302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kanunun verdiği yetkiyle, rektör tarafından yeniden </w:t>
      </w:r>
      <w:r w:rsidRPr="00302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planlama yapılabilir</w:t>
      </w:r>
      <w:r w:rsidR="007E2C00" w:rsidRPr="00302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Bu şekilde yapılacak değişiklikler rektör yardımcılarına yazılı olarak </w:t>
      </w:r>
      <w:r w:rsidRPr="00302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EBYS (Elektronik Belge Yönetim Sistemi) üzerinden </w:t>
      </w:r>
      <w:r w:rsidR="007E2C00" w:rsidRPr="003021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bildirilir. </w:t>
      </w:r>
    </w:p>
    <w:p w14:paraId="2B408323" w14:textId="77777777" w:rsidR="006F6949" w:rsidRDefault="006F6949" w:rsidP="0032114A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4D99CC" w14:textId="77777777" w:rsidR="00294ADD" w:rsidRDefault="00294ADD" w:rsidP="0032114A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991485" w14:textId="77777777" w:rsidR="00294ADD" w:rsidRDefault="00294ADD" w:rsidP="0032114A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AEA91D1" w14:textId="77777777" w:rsidR="00294ADD" w:rsidRDefault="00294ADD" w:rsidP="0032114A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FDA1D2" w14:textId="77777777" w:rsidR="00294ADD" w:rsidRDefault="00294ADD" w:rsidP="0032114A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D950D6" w14:textId="77777777" w:rsidR="00294ADD" w:rsidRDefault="00294ADD" w:rsidP="0032114A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50A4A2D" w14:textId="77777777" w:rsidR="00294ADD" w:rsidRPr="0032114A" w:rsidRDefault="00294ADD" w:rsidP="0032114A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7DBA" w14:textId="77777777" w:rsidR="00174A97" w:rsidRDefault="00174A97" w:rsidP="00957025">
      <w:pPr>
        <w:spacing w:after="0" w:line="240" w:lineRule="auto"/>
      </w:pPr>
      <w:r>
        <w:separator/>
      </w:r>
    </w:p>
  </w:endnote>
  <w:endnote w:type="continuationSeparator" w:id="0">
    <w:p w14:paraId="1610D321" w14:textId="77777777" w:rsidR="00174A97" w:rsidRDefault="00174A97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FB41F" w14:textId="77777777" w:rsidR="00D05384" w:rsidRDefault="00D053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3124"/>
          <w:gridCol w:w="2445"/>
          <w:gridCol w:w="2658"/>
        </w:tblGrid>
        <w:tr w:rsidR="00154978" w:rsidRPr="00D62441" w14:paraId="1CDAF8E8" w14:textId="77777777" w:rsidTr="00D62441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3124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45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658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D62441">
          <w:trPr>
            <w:trHeight w:val="452"/>
            <w:jc w:val="center"/>
          </w:trPr>
          <w:tc>
            <w:tcPr>
              <w:tcW w:w="2405" w:type="dxa"/>
            </w:tcPr>
            <w:p w14:paraId="231F226F" w14:textId="20F9F6BD" w:rsidR="00154978" w:rsidRPr="00D62441" w:rsidRDefault="00D05384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406D5BD" w14:textId="77777777" w:rsidR="00D05384" w:rsidRDefault="00D05384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2C4FFF6D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124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89A86A8" w14:textId="77777777" w:rsidR="00D05384" w:rsidRDefault="00D0538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90EB8EC" w14:textId="77777777" w:rsidR="00D05384" w:rsidRDefault="00D0538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6E98700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45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E9D78AB" w14:textId="77777777" w:rsidR="00D05384" w:rsidRDefault="00D0538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0115E72" w14:textId="77777777" w:rsidR="00D05384" w:rsidRDefault="00D0538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48715D34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658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8D62EA5" w14:textId="77777777" w:rsidR="00D05384" w:rsidRDefault="00D0538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2DDEDCE" w14:textId="77777777" w:rsidR="00D05384" w:rsidRDefault="00D0538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0B98E034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342BC24A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.0</w:t>
        </w:r>
        <w:r w:rsidR="0032114A">
          <w:rPr>
            <w:rFonts w:ascii="Times New Roman" w:hAnsi="Times New Roman" w:cs="Times New Roman"/>
            <w:sz w:val="20"/>
            <w:szCs w:val="20"/>
          </w:rPr>
          <w:t>4</w:t>
        </w:r>
        <w:r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Yayın Tarihi:</w:t>
        </w:r>
        <w:r w:rsidR="001E4910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1E4910">
          <w:rPr>
            <w:rFonts w:ascii="Times New Roman" w:hAnsi="Times New Roman" w:cs="Times New Roman"/>
            <w:sz w:val="20"/>
            <w:szCs w:val="20"/>
          </w:rPr>
          <w:t>11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proofErr w:type="gramStart"/>
        <w:r w:rsidR="000E6BF5">
          <w:rPr>
            <w:rFonts w:ascii="Times New Roman" w:hAnsi="Times New Roman" w:cs="Times New Roman"/>
            <w:sz w:val="20"/>
            <w:szCs w:val="20"/>
          </w:rPr>
          <w:t>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Revizyon Tarihi: - / Revizyon No: 00</w:t>
        </w:r>
      </w:p>
      <w:p w14:paraId="0FF10C33" w14:textId="12AB3869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294ADD">
          <w:rPr>
            <w:rFonts w:ascii="Times New Roman" w:hAnsi="Times New Roman" w:cs="Times New Roman"/>
            <w:sz w:val="20"/>
            <w:szCs w:val="20"/>
          </w:rPr>
          <w:t>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625F7" w14:textId="77777777" w:rsidR="00D05384" w:rsidRDefault="00D053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6616" w14:textId="77777777" w:rsidR="00174A97" w:rsidRDefault="00174A97" w:rsidP="00957025">
      <w:pPr>
        <w:spacing w:after="0" w:line="240" w:lineRule="auto"/>
      </w:pPr>
      <w:r>
        <w:separator/>
      </w:r>
    </w:p>
  </w:footnote>
  <w:footnote w:type="continuationSeparator" w:id="0">
    <w:p w14:paraId="56ECDF86" w14:textId="77777777" w:rsidR="00174A97" w:rsidRDefault="00174A97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D8E0" w14:textId="77777777" w:rsidR="00D05384" w:rsidRDefault="00D053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F89707" w14:textId="17B4B1D4" w:rsidR="00957025" w:rsidRDefault="000E6BF5" w:rsidP="00957025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REKTÖR</w:t>
    </w:r>
    <w:r w:rsidR="0032114A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7E7814E0" w14:textId="77777777" w:rsidR="003C7F4E" w:rsidRPr="00780911" w:rsidRDefault="003C7F4E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FA39" w14:textId="77777777" w:rsidR="00D05384" w:rsidRDefault="00D053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3676"/>
    <w:multiLevelType w:val="hybridMultilevel"/>
    <w:tmpl w:val="0A2800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077EA"/>
    <w:multiLevelType w:val="hybridMultilevel"/>
    <w:tmpl w:val="39FCE0D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272B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313E8"/>
    <w:multiLevelType w:val="hybridMultilevel"/>
    <w:tmpl w:val="F12E0D1C"/>
    <w:lvl w:ilvl="0" w:tplc="A0FEDD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0"/>
  </w:num>
  <w:num w:numId="2" w16cid:durableId="1598173814">
    <w:abstractNumId w:val="17"/>
  </w:num>
  <w:num w:numId="3" w16cid:durableId="489562452">
    <w:abstractNumId w:val="32"/>
  </w:num>
  <w:num w:numId="4" w16cid:durableId="1388726418">
    <w:abstractNumId w:val="8"/>
  </w:num>
  <w:num w:numId="5" w16cid:durableId="1079250056">
    <w:abstractNumId w:val="12"/>
  </w:num>
  <w:num w:numId="6" w16cid:durableId="2001734124">
    <w:abstractNumId w:val="29"/>
  </w:num>
  <w:num w:numId="7" w16cid:durableId="1606035858">
    <w:abstractNumId w:val="26"/>
  </w:num>
  <w:num w:numId="8" w16cid:durableId="1926301587">
    <w:abstractNumId w:val="22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5"/>
  </w:num>
  <w:num w:numId="12" w16cid:durableId="817960546">
    <w:abstractNumId w:val="13"/>
  </w:num>
  <w:num w:numId="13" w16cid:durableId="1420366045">
    <w:abstractNumId w:val="14"/>
  </w:num>
  <w:num w:numId="14" w16cid:durableId="500705402">
    <w:abstractNumId w:val="41"/>
  </w:num>
  <w:num w:numId="15" w16cid:durableId="413087816">
    <w:abstractNumId w:val="18"/>
  </w:num>
  <w:num w:numId="16" w16cid:durableId="1925918996">
    <w:abstractNumId w:val="27"/>
  </w:num>
  <w:num w:numId="17" w16cid:durableId="79522000">
    <w:abstractNumId w:val="38"/>
  </w:num>
  <w:num w:numId="18" w16cid:durableId="950891145">
    <w:abstractNumId w:val="39"/>
  </w:num>
  <w:num w:numId="19" w16cid:durableId="863010545">
    <w:abstractNumId w:val="3"/>
  </w:num>
  <w:num w:numId="20" w16cid:durableId="629363853">
    <w:abstractNumId w:val="40"/>
  </w:num>
  <w:num w:numId="21" w16cid:durableId="1624339376">
    <w:abstractNumId w:val="24"/>
  </w:num>
  <w:num w:numId="22" w16cid:durableId="72432805">
    <w:abstractNumId w:val="35"/>
  </w:num>
  <w:num w:numId="23" w16cid:durableId="958874975">
    <w:abstractNumId w:val="2"/>
  </w:num>
  <w:num w:numId="24" w16cid:durableId="22051512">
    <w:abstractNumId w:val="19"/>
  </w:num>
  <w:num w:numId="25" w16cid:durableId="1175418039">
    <w:abstractNumId w:val="16"/>
  </w:num>
  <w:num w:numId="26" w16cid:durableId="1673532151">
    <w:abstractNumId w:val="15"/>
  </w:num>
  <w:num w:numId="27" w16cid:durableId="1361129135">
    <w:abstractNumId w:val="4"/>
  </w:num>
  <w:num w:numId="28" w16cid:durableId="541017322">
    <w:abstractNumId w:val="30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1"/>
  </w:num>
  <w:num w:numId="32" w16cid:durableId="1399280074">
    <w:abstractNumId w:val="37"/>
  </w:num>
  <w:num w:numId="33" w16cid:durableId="844366774">
    <w:abstractNumId w:val="34"/>
  </w:num>
  <w:num w:numId="34" w16cid:durableId="1557350992">
    <w:abstractNumId w:val="7"/>
  </w:num>
  <w:num w:numId="35" w16cid:durableId="1396397366">
    <w:abstractNumId w:val="23"/>
  </w:num>
  <w:num w:numId="36" w16cid:durableId="1752237873">
    <w:abstractNumId w:val="6"/>
  </w:num>
  <w:num w:numId="37" w16cid:durableId="440733432">
    <w:abstractNumId w:val="31"/>
  </w:num>
  <w:num w:numId="38" w16cid:durableId="469521514">
    <w:abstractNumId w:val="21"/>
  </w:num>
  <w:num w:numId="39" w16cid:durableId="1250579216">
    <w:abstractNumId w:val="23"/>
  </w:num>
  <w:num w:numId="40" w16cid:durableId="1456371551">
    <w:abstractNumId w:val="23"/>
  </w:num>
  <w:num w:numId="41" w16cid:durableId="767889947">
    <w:abstractNumId w:val="36"/>
  </w:num>
  <w:num w:numId="42" w16cid:durableId="1019701340">
    <w:abstractNumId w:val="33"/>
  </w:num>
  <w:num w:numId="43" w16cid:durableId="2047485901">
    <w:abstractNumId w:val="10"/>
  </w:num>
  <w:num w:numId="44" w16cid:durableId="12119184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04238"/>
    <w:rsid w:val="000136C8"/>
    <w:rsid w:val="00025368"/>
    <w:rsid w:val="00045919"/>
    <w:rsid w:val="00050F82"/>
    <w:rsid w:val="00060BBD"/>
    <w:rsid w:val="00074C4B"/>
    <w:rsid w:val="000A5F75"/>
    <w:rsid w:val="000B3652"/>
    <w:rsid w:val="000B6D13"/>
    <w:rsid w:val="000D77E5"/>
    <w:rsid w:val="000E6BF5"/>
    <w:rsid w:val="000F00EC"/>
    <w:rsid w:val="001530FC"/>
    <w:rsid w:val="00154978"/>
    <w:rsid w:val="0016017A"/>
    <w:rsid w:val="00174A97"/>
    <w:rsid w:val="001A2D1E"/>
    <w:rsid w:val="001B1ABB"/>
    <w:rsid w:val="001E4910"/>
    <w:rsid w:val="001F4F63"/>
    <w:rsid w:val="002001B7"/>
    <w:rsid w:val="0020795E"/>
    <w:rsid w:val="00220941"/>
    <w:rsid w:val="002447E7"/>
    <w:rsid w:val="002514B0"/>
    <w:rsid w:val="00252093"/>
    <w:rsid w:val="00294ADD"/>
    <w:rsid w:val="00296AB9"/>
    <w:rsid w:val="0029724A"/>
    <w:rsid w:val="002B682A"/>
    <w:rsid w:val="002C1C63"/>
    <w:rsid w:val="00302140"/>
    <w:rsid w:val="0032114A"/>
    <w:rsid w:val="00344B67"/>
    <w:rsid w:val="00344D93"/>
    <w:rsid w:val="00376260"/>
    <w:rsid w:val="003C7F4E"/>
    <w:rsid w:val="00446D3A"/>
    <w:rsid w:val="00447F3B"/>
    <w:rsid w:val="004870BE"/>
    <w:rsid w:val="00487FAA"/>
    <w:rsid w:val="004944EC"/>
    <w:rsid w:val="004A4743"/>
    <w:rsid w:val="004C5742"/>
    <w:rsid w:val="004D3970"/>
    <w:rsid w:val="00511738"/>
    <w:rsid w:val="0058043E"/>
    <w:rsid w:val="0058120A"/>
    <w:rsid w:val="005D715A"/>
    <w:rsid w:val="006759D5"/>
    <w:rsid w:val="006A6C49"/>
    <w:rsid w:val="006C020C"/>
    <w:rsid w:val="006D2A7B"/>
    <w:rsid w:val="006D31BB"/>
    <w:rsid w:val="006E20F5"/>
    <w:rsid w:val="006E672F"/>
    <w:rsid w:val="006F3683"/>
    <w:rsid w:val="006F6949"/>
    <w:rsid w:val="00720562"/>
    <w:rsid w:val="00780911"/>
    <w:rsid w:val="007E2C00"/>
    <w:rsid w:val="007F120F"/>
    <w:rsid w:val="007F21F1"/>
    <w:rsid w:val="007F574D"/>
    <w:rsid w:val="007F7A97"/>
    <w:rsid w:val="0080747B"/>
    <w:rsid w:val="008077B3"/>
    <w:rsid w:val="00816531"/>
    <w:rsid w:val="008D4A6D"/>
    <w:rsid w:val="008F0AFF"/>
    <w:rsid w:val="00907300"/>
    <w:rsid w:val="009074D3"/>
    <w:rsid w:val="009370C6"/>
    <w:rsid w:val="009377E9"/>
    <w:rsid w:val="00957025"/>
    <w:rsid w:val="0096453C"/>
    <w:rsid w:val="00970916"/>
    <w:rsid w:val="009C00EF"/>
    <w:rsid w:val="009C1EED"/>
    <w:rsid w:val="009C5931"/>
    <w:rsid w:val="009C76F8"/>
    <w:rsid w:val="009D1B4F"/>
    <w:rsid w:val="009E6053"/>
    <w:rsid w:val="009E6FC2"/>
    <w:rsid w:val="00A857DC"/>
    <w:rsid w:val="00AD6089"/>
    <w:rsid w:val="00AD797D"/>
    <w:rsid w:val="00B23DB1"/>
    <w:rsid w:val="00B36D9F"/>
    <w:rsid w:val="00B4662B"/>
    <w:rsid w:val="00B84266"/>
    <w:rsid w:val="00BC1BA8"/>
    <w:rsid w:val="00BE694A"/>
    <w:rsid w:val="00C077F4"/>
    <w:rsid w:val="00C14390"/>
    <w:rsid w:val="00C43192"/>
    <w:rsid w:val="00C47C76"/>
    <w:rsid w:val="00C526DB"/>
    <w:rsid w:val="00C8705A"/>
    <w:rsid w:val="00C874B0"/>
    <w:rsid w:val="00CB3561"/>
    <w:rsid w:val="00CE6D34"/>
    <w:rsid w:val="00D05384"/>
    <w:rsid w:val="00D13881"/>
    <w:rsid w:val="00D3289D"/>
    <w:rsid w:val="00D51BB8"/>
    <w:rsid w:val="00D53A83"/>
    <w:rsid w:val="00D57425"/>
    <w:rsid w:val="00D62441"/>
    <w:rsid w:val="00D851E9"/>
    <w:rsid w:val="00D95E46"/>
    <w:rsid w:val="00DC15D9"/>
    <w:rsid w:val="00DC311A"/>
    <w:rsid w:val="00DD0341"/>
    <w:rsid w:val="00DF7492"/>
    <w:rsid w:val="00E1004D"/>
    <w:rsid w:val="00E21579"/>
    <w:rsid w:val="00E307DA"/>
    <w:rsid w:val="00E4143B"/>
    <w:rsid w:val="00E55720"/>
    <w:rsid w:val="00E67E4B"/>
    <w:rsid w:val="00EA2B1F"/>
    <w:rsid w:val="00EA54EB"/>
    <w:rsid w:val="00EC341E"/>
    <w:rsid w:val="00ED0AA4"/>
    <w:rsid w:val="00EE3C05"/>
    <w:rsid w:val="00EF3501"/>
    <w:rsid w:val="00EF5BF3"/>
    <w:rsid w:val="00EF6316"/>
    <w:rsid w:val="00F079AF"/>
    <w:rsid w:val="00F259CD"/>
    <w:rsid w:val="00F86935"/>
    <w:rsid w:val="00F9558E"/>
    <w:rsid w:val="00FA125E"/>
    <w:rsid w:val="00FA2CC5"/>
    <w:rsid w:val="00FC2423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51</cp:revision>
  <dcterms:created xsi:type="dcterms:W3CDTF">2022-05-26T13:19:00Z</dcterms:created>
  <dcterms:modified xsi:type="dcterms:W3CDTF">2025-01-27T07:00:00Z</dcterms:modified>
</cp:coreProperties>
</file>