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3FEA" w14:textId="182C4093" w:rsidR="00176B38" w:rsidRDefault="00176B38" w:rsidP="007C11B6"/>
    <w:p w14:paraId="0603DE73" w14:textId="77777777" w:rsidR="00176B38" w:rsidRPr="00176B38" w:rsidRDefault="00176B38" w:rsidP="00176B38"/>
    <w:p w14:paraId="6808683F" w14:textId="77777777" w:rsidR="00176B38" w:rsidRDefault="00176B38" w:rsidP="00176B38">
      <w:pPr>
        <w:spacing w:line="240" w:lineRule="auto"/>
        <w:jc w:val="left"/>
      </w:pPr>
    </w:p>
    <w:p w14:paraId="3F317DA0" w14:textId="77777777" w:rsidR="00176B38" w:rsidRDefault="00176B38" w:rsidP="00176B38">
      <w:pPr>
        <w:spacing w:line="240" w:lineRule="auto"/>
        <w:jc w:val="left"/>
      </w:pPr>
    </w:p>
    <w:p w14:paraId="3A8FDED4" w14:textId="468BB6F3" w:rsidR="00176B38" w:rsidRDefault="007B6219" w:rsidP="00DC1F22">
      <w:pPr>
        <w:tabs>
          <w:tab w:val="left" w:pos="3972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78F674D8" wp14:editId="772D53E8">
            <wp:extent cx="4485479" cy="2390775"/>
            <wp:effectExtent l="0" t="0" r="0" b="0"/>
            <wp:docPr id="1567346640" name="Picture 156734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46640" name="Picture 15673466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479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35F2" w14:textId="49B92B59" w:rsidR="00176B38" w:rsidRDefault="008A0BFE" w:rsidP="00176B38">
      <w:pPr>
        <w:spacing w:line="240" w:lineRule="auto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>FİZİKSEL GÜVENLİK POLİTİKASI</w:t>
      </w:r>
    </w:p>
    <w:p w14:paraId="5EC701AD" w14:textId="13982497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4EC0670F" w14:textId="463E78C0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65AB3078" w14:textId="736F59CF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11D561D3" w14:textId="42168670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753045A9" w14:textId="57ED4F77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542728C1" w14:textId="77777777" w:rsidR="000E4C6E" w:rsidRDefault="000E4C6E">
      <w:pPr>
        <w:spacing w:line="240" w:lineRule="auto"/>
        <w:jc w:val="left"/>
        <w:rPr>
          <w:rFonts w:ascii="Calibri" w:hAnsi="Calibri" w:cs="Calibri"/>
          <w:b/>
          <w:smallCaps/>
          <w:color w:val="000000"/>
          <w:lang w:eastAsia="en-US"/>
        </w:rPr>
      </w:pPr>
      <w:bookmarkStart w:id="0" w:name="_Toc93795646"/>
      <w:r>
        <w:br w:type="page"/>
      </w:r>
    </w:p>
    <w:p w14:paraId="344A71DB" w14:textId="5BD6A28F" w:rsidR="00CE6B30" w:rsidRDefault="00CE6B30" w:rsidP="00CE6B30">
      <w:pPr>
        <w:pStyle w:val="Balk1"/>
        <w:numPr>
          <w:ilvl w:val="0"/>
          <w:numId w:val="0"/>
        </w:numPr>
        <w:rPr>
          <w:szCs w:val="20"/>
        </w:rPr>
      </w:pPr>
      <w:bookmarkStart w:id="1" w:name="_Toc113012205"/>
      <w:r>
        <w:lastRenderedPageBreak/>
        <w:t>YAYIN GEÇMİŞİ</w:t>
      </w:r>
      <w:bookmarkEnd w:id="0"/>
      <w:bookmarkEnd w:id="1"/>
    </w:p>
    <w:p w14:paraId="26FEA225" w14:textId="77777777" w:rsidR="00CE6B30" w:rsidRDefault="00CE6B30" w:rsidP="00CE6B30">
      <w:pPr>
        <w:jc w:val="center"/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1738"/>
        <w:gridCol w:w="1842"/>
        <w:gridCol w:w="1817"/>
        <w:gridCol w:w="1815"/>
      </w:tblGrid>
      <w:tr w:rsidR="007B6219" w14:paraId="16C91342" w14:textId="77777777" w:rsidTr="132CF6D4">
        <w:trPr>
          <w:trHeight w:val="56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B3B92" w14:textId="77777777" w:rsidR="007B6219" w:rsidRDefault="007B6219" w:rsidP="00B27DF4">
            <w:pPr>
              <w:jc w:val="center"/>
              <w:rPr>
                <w:b/>
                <w:sz w:val="22"/>
                <w:szCs w:val="22"/>
              </w:rPr>
            </w:pPr>
            <w:bookmarkStart w:id="2" w:name="_Hlk117693959"/>
            <w:proofErr w:type="spellStart"/>
            <w:r>
              <w:rPr>
                <w:b/>
                <w:sz w:val="22"/>
                <w:szCs w:val="22"/>
              </w:rPr>
              <w:t>Rev</w:t>
            </w:r>
            <w:proofErr w:type="spellEnd"/>
            <w:r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792DED" w14:textId="77777777" w:rsidR="007B6219" w:rsidRDefault="007B6219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Tarihi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E3A76D" w14:textId="77777777" w:rsidR="007B6219" w:rsidRDefault="007B6219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9AE1A2" w14:textId="77777777" w:rsidR="007B6219" w:rsidRDefault="007B6219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Hazırlayan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CEBFF2" w14:textId="77777777" w:rsidR="007B6219" w:rsidRDefault="007B6219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Gözden Geçiren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A67451" w14:textId="77777777" w:rsidR="007B6219" w:rsidRDefault="007B6219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Onaylayan</w:t>
            </w:r>
          </w:p>
        </w:tc>
      </w:tr>
      <w:tr w:rsidR="007B6219" w14:paraId="65A89DE2" w14:textId="77777777" w:rsidTr="132CF6D4">
        <w:trPr>
          <w:trHeight w:val="48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78F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85B6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6C03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8135" w14:textId="63D97884" w:rsidR="007B6219" w:rsidRPr="009D16E0" w:rsidRDefault="0DEE8D3E" w:rsidP="132CF6D4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32CF6D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Ahmet YUDAR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175" w14:textId="77777777" w:rsidR="007B6219" w:rsidRPr="009D16E0" w:rsidRDefault="007B6219" w:rsidP="00B27DF4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Yusuf GÜRBÜZ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B13" w14:textId="77777777" w:rsidR="007B6219" w:rsidRPr="009D16E0" w:rsidRDefault="007B6219" w:rsidP="00B27D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Ahmet</w:t>
            </w:r>
          </w:p>
          <w:p w14:paraId="7B43733B" w14:textId="77777777" w:rsidR="007B6219" w:rsidRPr="009D16E0" w:rsidRDefault="007B6219" w:rsidP="00B27DF4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SÜNGERİÇLİOĞU</w:t>
            </w:r>
          </w:p>
        </w:tc>
      </w:tr>
      <w:tr w:rsidR="007B6219" w14:paraId="32B17CB4" w14:textId="77777777" w:rsidTr="132CF6D4">
        <w:trPr>
          <w:trHeight w:val="48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E642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2ED1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4A6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D49" w14:textId="77777777" w:rsidR="007B6219" w:rsidRPr="009D16E0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036" w14:textId="77777777" w:rsidR="007B6219" w:rsidRPr="009D16E0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786" w14:textId="77777777" w:rsidR="007B6219" w:rsidRPr="009D16E0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</w:tr>
      <w:tr w:rsidR="007B6219" w14:paraId="4F841677" w14:textId="77777777" w:rsidTr="132CF6D4">
        <w:trPr>
          <w:trHeight w:val="48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C3E1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7B4F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71A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55BD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941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DB9" w14:textId="77777777" w:rsidR="007B6219" w:rsidRDefault="007B6219" w:rsidP="00B27DF4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460E77CC" w14:textId="77777777" w:rsidR="00CE6B30" w:rsidRPr="00176B38" w:rsidRDefault="00CE6B30" w:rsidP="007B6219">
      <w:pPr>
        <w:spacing w:line="240" w:lineRule="auto"/>
        <w:rPr>
          <w:b/>
          <w:bCs/>
          <w:sz w:val="84"/>
          <w:szCs w:val="84"/>
        </w:rPr>
      </w:pPr>
    </w:p>
    <w:p w14:paraId="19C25C02" w14:textId="6B7650F7" w:rsidR="00176B38" w:rsidRDefault="00176B38" w:rsidP="00176B38">
      <w:pPr>
        <w:tabs>
          <w:tab w:val="left" w:pos="5064"/>
        </w:tabs>
        <w:spacing w:line="240" w:lineRule="auto"/>
        <w:jc w:val="left"/>
      </w:pPr>
    </w:p>
    <w:p w14:paraId="45859A48" w14:textId="77777777" w:rsidR="00CE6B30" w:rsidRDefault="00176B38" w:rsidP="00A97E5D">
      <w:pPr>
        <w:pStyle w:val="TBal"/>
      </w:pPr>
      <w:r w:rsidRPr="00176B38">
        <w:br w:type="page"/>
      </w:r>
      <w:r w:rsidR="00CE6B30">
        <w:lastRenderedPageBreak/>
        <w:tab/>
      </w:r>
    </w:p>
    <w:sdt>
      <w:sdtPr>
        <w:id w:val="-17422456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0128350" w14:textId="7E881474" w:rsidR="00CE6B30" w:rsidRDefault="00CE6B30" w:rsidP="00CE6B30">
          <w:pPr>
            <w:tabs>
              <w:tab w:val="left" w:pos="1656"/>
            </w:tabs>
            <w:spacing w:line="240" w:lineRule="auto"/>
          </w:pPr>
        </w:p>
        <w:p w14:paraId="033B37B9" w14:textId="3497011D" w:rsidR="00A97E5D" w:rsidRDefault="00A97E5D" w:rsidP="00A97E5D">
          <w:pPr>
            <w:pStyle w:val="TBal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A97E5D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İÇİNDEKİLER</w:t>
          </w:r>
        </w:p>
        <w:p w14:paraId="4B7D7F1A" w14:textId="77777777" w:rsidR="00CE6B30" w:rsidRPr="00CE6B30" w:rsidRDefault="00CE6B30" w:rsidP="00CE6B30">
          <w:pPr>
            <w:rPr>
              <w:lang w:val="en-US" w:eastAsia="en-US"/>
            </w:rPr>
          </w:pPr>
        </w:p>
        <w:p w14:paraId="0F949B12" w14:textId="563EFA28" w:rsidR="00BD2F2B" w:rsidRDefault="00A97E5D">
          <w:pPr>
            <w:pStyle w:val="T1"/>
            <w:tabs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13012205" w:history="1">
            <w:r w:rsidR="00BD2F2B" w:rsidRPr="0042396D">
              <w:rPr>
                <w:rStyle w:val="Kpr"/>
                <w:noProof/>
              </w:rPr>
              <w:t>YAYIN GEÇMİŞİ</w:t>
            </w:r>
            <w:r w:rsidR="00BD2F2B">
              <w:rPr>
                <w:noProof/>
                <w:webHidden/>
              </w:rPr>
              <w:tab/>
            </w:r>
            <w:r w:rsidR="00BD2F2B">
              <w:rPr>
                <w:noProof/>
                <w:webHidden/>
              </w:rPr>
              <w:fldChar w:fldCharType="begin"/>
            </w:r>
            <w:r w:rsidR="00BD2F2B">
              <w:rPr>
                <w:noProof/>
                <w:webHidden/>
              </w:rPr>
              <w:instrText xml:space="preserve"> PAGEREF _Toc113012205 \h </w:instrText>
            </w:r>
            <w:r w:rsidR="00BD2F2B">
              <w:rPr>
                <w:noProof/>
                <w:webHidden/>
              </w:rPr>
            </w:r>
            <w:r w:rsidR="00BD2F2B">
              <w:rPr>
                <w:noProof/>
                <w:webHidden/>
              </w:rPr>
              <w:fldChar w:fldCharType="separate"/>
            </w:r>
            <w:r w:rsidR="00BD2F2B">
              <w:rPr>
                <w:noProof/>
                <w:webHidden/>
              </w:rPr>
              <w:t>2</w:t>
            </w:r>
            <w:r w:rsidR="00BD2F2B">
              <w:rPr>
                <w:noProof/>
                <w:webHidden/>
              </w:rPr>
              <w:fldChar w:fldCharType="end"/>
            </w:r>
          </w:hyperlink>
        </w:p>
        <w:p w14:paraId="530DB311" w14:textId="2AE2ED06" w:rsidR="00BD2F2B" w:rsidRDefault="00BD2F2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06" w:history="1">
            <w:r w:rsidRPr="0042396D">
              <w:rPr>
                <w:rStyle w:val="Kpr"/>
                <w:rFonts w:eastAsia="Calibri"/>
                <w:noProof/>
              </w:rPr>
              <w:t>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rFonts w:eastAsia="Calibri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B6F7D" w14:textId="7009308B" w:rsidR="00BD2F2B" w:rsidRDefault="00BD2F2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07" w:history="1">
            <w:r w:rsidRPr="0042396D">
              <w:rPr>
                <w:rStyle w:val="Kpr"/>
                <w:rFonts w:eastAsia="Calibri"/>
                <w:noProof/>
              </w:rPr>
              <w:t>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rFonts w:eastAsia="Calibri"/>
                <w:noProof/>
              </w:rPr>
              <w:t>KAPSAM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0DFDC" w14:textId="160E270E" w:rsidR="00BD2F2B" w:rsidRDefault="00BD2F2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08" w:history="1">
            <w:r w:rsidRPr="0042396D">
              <w:rPr>
                <w:rStyle w:val="Kpr"/>
                <w:rFonts w:eastAsia="Calibri"/>
                <w:noProof/>
              </w:rPr>
              <w:t>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rFonts w:eastAsia="Calibri"/>
                <w:noProof/>
              </w:rPr>
              <w:t>SORUMLULAR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8BF68" w14:textId="59F62AA6" w:rsidR="00BD2F2B" w:rsidRDefault="00BD2F2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09" w:history="1">
            <w:r w:rsidRPr="0042396D">
              <w:rPr>
                <w:rStyle w:val="Kpr"/>
                <w:rFonts w:eastAsia="Calibri"/>
                <w:noProof/>
              </w:rPr>
              <w:t>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rFonts w:eastAsia="Calibri"/>
                <w:noProof/>
              </w:rPr>
              <w:t>UYGULAMA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3D35F" w14:textId="0D4CDC88" w:rsidR="00BD2F2B" w:rsidRDefault="00BD2F2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0" w:history="1">
            <w:r w:rsidRPr="0042396D">
              <w:rPr>
                <w:rStyle w:val="Kpr"/>
                <w:noProof/>
              </w:rPr>
              <w:t>4.1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noProof/>
              </w:rPr>
              <w:t>FİZİKSEL GÜVENLİK SINIRI VE GİRİŞ KONTROLLERİ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0AE25" w14:textId="442D2B0A" w:rsidR="00BD2F2B" w:rsidRDefault="00BD2F2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1" w:history="1">
            <w:r w:rsidRPr="0042396D">
              <w:rPr>
                <w:rStyle w:val="Kpr"/>
                <w:noProof/>
              </w:rPr>
              <w:t>4.2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noProof/>
              </w:rPr>
              <w:t>DIŞ VE ÇEVRESEL TEHDİTLERE KARŞI KORUMA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5719F" w14:textId="7BE43934" w:rsidR="00BD2F2B" w:rsidRDefault="00BD2F2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2" w:history="1">
            <w:r w:rsidRPr="0042396D">
              <w:rPr>
                <w:rStyle w:val="Kpr"/>
                <w:noProof/>
              </w:rPr>
              <w:t>4.3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noProof/>
              </w:rPr>
              <w:t>GÜVENLİ ALANLARDA ÇALIŞMA ESASLARI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4B2BB" w14:textId="0D429913" w:rsidR="00BD2F2B" w:rsidRDefault="00BD2F2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3" w:history="1">
            <w:r w:rsidRPr="0042396D">
              <w:rPr>
                <w:rStyle w:val="Kpr"/>
                <w:noProof/>
              </w:rPr>
              <w:t>4.4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noProof/>
              </w:rPr>
              <w:t>ZİYARETÇİ VE TEDARİKÇİ KISITLARI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9A533" w14:textId="6DE5C705" w:rsidR="00BD2F2B" w:rsidRDefault="00BD2F2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4" w:history="1">
            <w:r w:rsidRPr="0042396D">
              <w:rPr>
                <w:rStyle w:val="Kpr"/>
                <w:noProof/>
              </w:rPr>
              <w:t>4.5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noProof/>
              </w:rPr>
              <w:t>TESLİMAT VE YÜKLEME ALANLARININ GÜVENLİĞİ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35358" w14:textId="4D715F2F" w:rsidR="00BD2F2B" w:rsidRDefault="00BD2F2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5" w:history="1">
            <w:r w:rsidRPr="0042396D">
              <w:rPr>
                <w:rStyle w:val="Kpr"/>
                <w:noProof/>
              </w:rPr>
              <w:t>4.6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noProof/>
              </w:rPr>
              <w:t>KABLOLAMA GÜVENLİĞİ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12B30" w14:textId="4F1C0315" w:rsidR="00BD2F2B" w:rsidRDefault="00BD2F2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6" w:history="1">
            <w:r w:rsidRPr="0042396D">
              <w:rPr>
                <w:rStyle w:val="Kpr"/>
                <w:noProof/>
              </w:rPr>
              <w:t>4.7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noProof/>
              </w:rPr>
              <w:t>TEÇHİZAT GÜVENLİĞİ, BAKIMI VE KULLANIMI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2B093" w14:textId="1A5D9A8D" w:rsidR="00BD2F2B" w:rsidRDefault="00BD2F2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7" w:history="1">
            <w:r w:rsidRPr="0042396D">
              <w:rPr>
                <w:rStyle w:val="Kpr"/>
                <w:noProof/>
              </w:rPr>
              <w:t>4.8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noProof/>
              </w:rPr>
              <w:t>KURUM DIŞI VARLIKLAR İÇİN FİZİKSEL GÜVENLİK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CAC9A" w14:textId="7E3B6C3D" w:rsidR="00BD2F2B" w:rsidRDefault="00BD2F2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8" w:history="1">
            <w:r w:rsidRPr="0042396D">
              <w:rPr>
                <w:rStyle w:val="Kpr"/>
                <w:rFonts w:eastAsia="Calibri"/>
                <w:noProof/>
              </w:rPr>
              <w:t>5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rFonts w:eastAsia="Calibri"/>
                <w:noProof/>
              </w:rPr>
              <w:t>YAPTIRIM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66870" w14:textId="0F083F9B" w:rsidR="00BD2F2B" w:rsidRDefault="00BD2F2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012219" w:history="1">
            <w:r w:rsidRPr="0042396D">
              <w:rPr>
                <w:rStyle w:val="Kpr"/>
                <w:rFonts w:eastAsia="Calibri"/>
                <w:noProof/>
              </w:rPr>
              <w:t>6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42396D">
              <w:rPr>
                <w:rStyle w:val="Kpr"/>
                <w:rFonts w:eastAsia="Calibri"/>
                <w:noProof/>
              </w:rPr>
              <w:t>İLGİLİ DOKÜMANLAR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57061" w14:textId="43715805" w:rsidR="00A97E5D" w:rsidRDefault="00A97E5D">
          <w:r>
            <w:fldChar w:fldCharType="end"/>
          </w:r>
        </w:p>
      </w:sdtContent>
    </w:sdt>
    <w:p w14:paraId="6ED5DF80" w14:textId="77777777" w:rsidR="00A97E5D" w:rsidRDefault="00A97E5D">
      <w:pPr>
        <w:spacing w:line="240" w:lineRule="auto"/>
        <w:jc w:val="left"/>
        <w:rPr>
          <w:rFonts w:ascii="Calibri" w:eastAsia="Calibri" w:hAnsi="Calibri" w:cs="Calibri"/>
          <w:b/>
          <w:smallCaps/>
          <w:color w:val="000000"/>
          <w:lang w:eastAsia="en-US"/>
        </w:rPr>
      </w:pPr>
      <w:r>
        <w:rPr>
          <w:rFonts w:eastAsia="Calibri"/>
        </w:rPr>
        <w:br w:type="page"/>
      </w:r>
    </w:p>
    <w:p w14:paraId="1E593754" w14:textId="77777777" w:rsidR="007C11B6" w:rsidRPr="007C11B6" w:rsidRDefault="007C11B6" w:rsidP="007C11B6">
      <w:pPr>
        <w:pStyle w:val="Balk1"/>
        <w:rPr>
          <w:rFonts w:eastAsia="Calibri"/>
        </w:rPr>
      </w:pPr>
      <w:bookmarkStart w:id="3" w:name="_Toc113012206"/>
      <w:r w:rsidRPr="007C11B6">
        <w:rPr>
          <w:rFonts w:eastAsia="Calibri"/>
        </w:rPr>
        <w:lastRenderedPageBreak/>
        <w:t>AMAÇ</w:t>
      </w:r>
      <w:bookmarkEnd w:id="3"/>
    </w:p>
    <w:p w14:paraId="5FAC528D" w14:textId="05BFC38F" w:rsidR="007C11B6" w:rsidRPr="007C11B6" w:rsidRDefault="007C11B6" w:rsidP="007C11B6">
      <w:pPr>
        <w:rPr>
          <w:rFonts w:eastAsia="Calibri"/>
        </w:rPr>
      </w:pPr>
      <w:r w:rsidRPr="007C11B6">
        <w:t xml:space="preserve">Bu </w:t>
      </w:r>
      <w:r w:rsidR="007A1CD3">
        <w:t>politikanın</w:t>
      </w:r>
      <w:r w:rsidRPr="007C11B6">
        <w:t xml:space="preserve"> amacı, </w:t>
      </w:r>
      <w:r w:rsidR="007B6219" w:rsidRPr="007B6219">
        <w:rPr>
          <w:b/>
          <w:bCs/>
        </w:rPr>
        <w:t xml:space="preserve">İstanbul Nişantaşı Üniversitesi Bilgi Teknolojileri Daire Başkanlığı </w:t>
      </w:r>
      <w:r w:rsidR="007B6219">
        <w:t>sorumluluğunda olan</w:t>
      </w:r>
      <w:r w:rsidR="00DC1F22">
        <w:t xml:space="preserve"> bilgi varlıkları onların işlenmesinde görev olan ikincil varlıklar için</w:t>
      </w:r>
      <w:r w:rsidR="007A1CD3">
        <w:t xml:space="preserve"> sağla</w:t>
      </w:r>
      <w:r w:rsidR="00DC1F22">
        <w:t>n</w:t>
      </w:r>
      <w:r w:rsidR="007A1CD3">
        <w:t>ması gereken fiziksel güvenlik önlemlerine yönelik esaslarının tanımlanmasıdır.</w:t>
      </w:r>
    </w:p>
    <w:p w14:paraId="70E7DE89" w14:textId="40D76CE7" w:rsidR="007C11B6" w:rsidRPr="007C11B6" w:rsidRDefault="007C11B6" w:rsidP="007C11B6">
      <w:pPr>
        <w:pStyle w:val="Balk1"/>
        <w:rPr>
          <w:rFonts w:eastAsia="Calibri"/>
        </w:rPr>
      </w:pPr>
      <w:bookmarkStart w:id="4" w:name="_30j0zll"/>
      <w:bookmarkStart w:id="5" w:name="_Toc113012207"/>
      <w:bookmarkEnd w:id="4"/>
      <w:r w:rsidRPr="007C11B6">
        <w:rPr>
          <w:rFonts w:eastAsia="Calibri"/>
        </w:rPr>
        <w:t>KAPSAM</w:t>
      </w:r>
      <w:bookmarkEnd w:id="5"/>
    </w:p>
    <w:p w14:paraId="0A511C84" w14:textId="07B8DAAA" w:rsidR="007C11B6" w:rsidRDefault="007C11B6" w:rsidP="007C11B6">
      <w:pPr>
        <w:rPr>
          <w:rFonts w:eastAsia="Calibri"/>
        </w:rPr>
      </w:pPr>
      <w:bookmarkStart w:id="6" w:name="_3znysh7"/>
      <w:bookmarkEnd w:id="6"/>
      <w:r>
        <w:t xml:space="preserve">Bu prosedür </w:t>
      </w:r>
      <w:r w:rsidR="00C56E0D">
        <w:t>kurum</w:t>
      </w:r>
      <w:r w:rsidR="00DC1F22">
        <w:t xml:space="preserve"> sorumluluğunda yer alan tüm bilgi varlıkları ve ilgili sistemleri kapsamaktadır.</w:t>
      </w:r>
    </w:p>
    <w:p w14:paraId="64BFB969" w14:textId="77777777" w:rsidR="007C11B6" w:rsidRPr="007C11B6" w:rsidRDefault="007C11B6" w:rsidP="007C11B6">
      <w:pPr>
        <w:pStyle w:val="Balk1"/>
        <w:rPr>
          <w:rFonts w:eastAsia="Calibri"/>
        </w:rPr>
      </w:pPr>
      <w:bookmarkStart w:id="7" w:name="_Toc113012208"/>
      <w:r w:rsidRPr="007C11B6">
        <w:rPr>
          <w:rFonts w:eastAsia="Calibri"/>
        </w:rPr>
        <w:t>SORUMLULAR</w:t>
      </w:r>
      <w:bookmarkEnd w:id="7"/>
    </w:p>
    <w:tbl>
      <w:tblPr>
        <w:tblStyle w:val="TabloKlavuzu"/>
        <w:tblW w:w="8910" w:type="dxa"/>
        <w:tblInd w:w="265" w:type="dxa"/>
        <w:tblLook w:val="04A0" w:firstRow="1" w:lastRow="0" w:firstColumn="1" w:lastColumn="0" w:noHBand="0" w:noVBand="1"/>
      </w:tblPr>
      <w:tblGrid>
        <w:gridCol w:w="3510"/>
        <w:gridCol w:w="5400"/>
      </w:tblGrid>
      <w:tr w:rsidR="00580CDD" w:rsidRPr="00580CDD" w14:paraId="0A201846" w14:textId="77777777" w:rsidTr="00BD647C">
        <w:trPr>
          <w:trHeight w:val="589"/>
        </w:trPr>
        <w:tc>
          <w:tcPr>
            <w:tcW w:w="3510" w:type="dxa"/>
            <w:shd w:val="clear" w:color="auto" w:fill="C6D9F1" w:themeFill="text2" w:themeFillTint="33"/>
          </w:tcPr>
          <w:p w14:paraId="57DB1EB5" w14:textId="0C2539CA" w:rsidR="00580CDD" w:rsidRPr="00777420" w:rsidRDefault="00580CDD" w:rsidP="007C11B6">
            <w:pPr>
              <w:rPr>
                <w:b/>
                <w:bCs/>
                <w:sz w:val="22"/>
                <w:szCs w:val="22"/>
              </w:rPr>
            </w:pPr>
            <w:bookmarkStart w:id="8" w:name="_tyjcwt"/>
            <w:bookmarkEnd w:id="8"/>
            <w:r w:rsidRPr="00777420">
              <w:rPr>
                <w:b/>
                <w:bCs/>
                <w:sz w:val="22"/>
                <w:szCs w:val="22"/>
              </w:rPr>
              <w:t>Kurumsal Rol</w:t>
            </w:r>
          </w:p>
        </w:tc>
        <w:tc>
          <w:tcPr>
            <w:tcW w:w="5400" w:type="dxa"/>
            <w:shd w:val="clear" w:color="auto" w:fill="C6D9F1" w:themeFill="text2" w:themeFillTint="33"/>
          </w:tcPr>
          <w:p w14:paraId="0C35E1B2" w14:textId="4BE61CDA" w:rsidR="00580CDD" w:rsidRPr="00777420" w:rsidRDefault="00580CDD" w:rsidP="007C11B6">
            <w:pPr>
              <w:rPr>
                <w:b/>
                <w:bCs/>
                <w:sz w:val="22"/>
                <w:szCs w:val="22"/>
              </w:rPr>
            </w:pPr>
            <w:r w:rsidRPr="00777420">
              <w:rPr>
                <w:b/>
                <w:bCs/>
                <w:sz w:val="22"/>
                <w:szCs w:val="22"/>
              </w:rPr>
              <w:t>Sorumluluk</w:t>
            </w:r>
          </w:p>
        </w:tc>
      </w:tr>
      <w:tr w:rsidR="00580CDD" w:rsidRPr="00580CDD" w14:paraId="7DDD901F" w14:textId="77777777" w:rsidTr="00BD647C">
        <w:tc>
          <w:tcPr>
            <w:tcW w:w="3510" w:type="dxa"/>
          </w:tcPr>
          <w:p w14:paraId="0C4FE829" w14:textId="473D14E4" w:rsidR="00580CDD" w:rsidRPr="00580CDD" w:rsidRDefault="00DC1F22" w:rsidP="007C1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BGYS Yöneti</w:t>
            </w:r>
            <w:r w:rsidR="00BD2F2B">
              <w:rPr>
                <w:sz w:val="22"/>
                <w:szCs w:val="22"/>
              </w:rPr>
              <w:t>cisi</w:t>
            </w:r>
            <w:r w:rsidR="00580CDD" w:rsidRPr="00580C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</w:tcPr>
          <w:p w14:paraId="708A1F3E" w14:textId="5BD1C98E" w:rsidR="00AF060E" w:rsidRPr="00DC1F22" w:rsidRDefault="00580CDD" w:rsidP="00DC1F22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80CDD">
              <w:rPr>
                <w:sz w:val="22"/>
                <w:szCs w:val="22"/>
              </w:rPr>
              <w:t xml:space="preserve">Bu prosedür dokümanının </w:t>
            </w:r>
            <w:r w:rsidR="00BD2F2B">
              <w:rPr>
                <w:sz w:val="22"/>
                <w:szCs w:val="22"/>
              </w:rPr>
              <w:t>gözden geçirilmesi</w:t>
            </w:r>
          </w:p>
        </w:tc>
      </w:tr>
      <w:tr w:rsidR="00BD2F2B" w:rsidRPr="00580CDD" w14:paraId="7277C3C3" w14:textId="77777777" w:rsidTr="00BD647C">
        <w:tc>
          <w:tcPr>
            <w:tcW w:w="3510" w:type="dxa"/>
          </w:tcPr>
          <w:p w14:paraId="7204581F" w14:textId="5E2BE4F5" w:rsidR="00BD2F2B" w:rsidRDefault="00BD2F2B" w:rsidP="007C1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BGYS Yönetim Temsilcisi</w:t>
            </w:r>
          </w:p>
        </w:tc>
        <w:tc>
          <w:tcPr>
            <w:tcW w:w="5400" w:type="dxa"/>
          </w:tcPr>
          <w:p w14:paraId="2BB5A495" w14:textId="3EE4D81C" w:rsidR="00BD2F2B" w:rsidRPr="00580CDD" w:rsidRDefault="00BD2F2B" w:rsidP="00DC1F22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80CDD">
              <w:rPr>
                <w:sz w:val="22"/>
                <w:szCs w:val="22"/>
              </w:rPr>
              <w:t>Bu prosedür dokümanının hazırlanması</w:t>
            </w:r>
          </w:p>
        </w:tc>
      </w:tr>
      <w:tr w:rsidR="00DC1F22" w:rsidRPr="00580CDD" w14:paraId="0CCF1BAB" w14:textId="77777777" w:rsidTr="00BD647C">
        <w:tc>
          <w:tcPr>
            <w:tcW w:w="3510" w:type="dxa"/>
          </w:tcPr>
          <w:p w14:paraId="2512FCB6" w14:textId="4EEAADDD" w:rsidR="00DC1F22" w:rsidRDefault="00BD2F2B" w:rsidP="00DC1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Destek Hizmetleri Daire Başkanlığı</w:t>
            </w:r>
          </w:p>
        </w:tc>
        <w:tc>
          <w:tcPr>
            <w:tcW w:w="5400" w:type="dxa"/>
          </w:tcPr>
          <w:p w14:paraId="64758DD5" w14:textId="61C51347" w:rsidR="00DC1F22" w:rsidRPr="00580CDD" w:rsidRDefault="00BD2F2B" w:rsidP="00DC1F22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Başta kameralar olmak üzere fiziksel güvenliği yönetilmesi</w:t>
            </w:r>
          </w:p>
        </w:tc>
      </w:tr>
      <w:tr w:rsidR="00580CDD" w:rsidRPr="00580CDD" w14:paraId="425BA07C" w14:textId="77777777" w:rsidTr="00BD647C">
        <w:tc>
          <w:tcPr>
            <w:tcW w:w="3510" w:type="dxa"/>
          </w:tcPr>
          <w:p w14:paraId="37EEE62E" w14:textId="23C16FCC" w:rsidR="00580CDD" w:rsidRPr="00580CDD" w:rsidRDefault="00580CDD" w:rsidP="007C11B6">
            <w:pPr>
              <w:rPr>
                <w:sz w:val="22"/>
                <w:szCs w:val="22"/>
              </w:rPr>
            </w:pPr>
            <w:r w:rsidRPr="00580CDD">
              <w:rPr>
                <w:sz w:val="22"/>
                <w:szCs w:val="22"/>
              </w:rPr>
              <w:t xml:space="preserve">Genel </w:t>
            </w:r>
            <w:r w:rsidR="00BD2F2B">
              <w:rPr>
                <w:sz w:val="22"/>
                <w:szCs w:val="22"/>
              </w:rPr>
              <w:t>Sekreter</w:t>
            </w:r>
          </w:p>
        </w:tc>
        <w:tc>
          <w:tcPr>
            <w:tcW w:w="5400" w:type="dxa"/>
          </w:tcPr>
          <w:p w14:paraId="6301425C" w14:textId="0EFD818E" w:rsidR="00580CDD" w:rsidRPr="00580CDD" w:rsidRDefault="00580CDD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80CDD">
              <w:rPr>
                <w:sz w:val="22"/>
                <w:szCs w:val="22"/>
              </w:rPr>
              <w:t xml:space="preserve">Prosedürün </w:t>
            </w:r>
            <w:r w:rsidR="00DC1F22">
              <w:rPr>
                <w:sz w:val="22"/>
                <w:szCs w:val="22"/>
              </w:rPr>
              <w:t>onaylanması</w:t>
            </w:r>
          </w:p>
        </w:tc>
      </w:tr>
      <w:tr w:rsidR="00BD647C" w:rsidRPr="00580CDD" w14:paraId="72A4928B" w14:textId="77777777" w:rsidTr="00BD647C">
        <w:tc>
          <w:tcPr>
            <w:tcW w:w="3510" w:type="dxa"/>
          </w:tcPr>
          <w:p w14:paraId="19DA286C" w14:textId="716F188C" w:rsidR="00BD647C" w:rsidRDefault="00BD647C" w:rsidP="007C1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Üst yönetim</w:t>
            </w:r>
          </w:p>
        </w:tc>
        <w:tc>
          <w:tcPr>
            <w:tcW w:w="5400" w:type="dxa"/>
          </w:tcPr>
          <w:p w14:paraId="614D6EE8" w14:textId="0205F4E0" w:rsidR="00BD647C" w:rsidRDefault="00DC1F22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Politikada yazan esaslar için kaynak ayrımı sağlanması</w:t>
            </w:r>
          </w:p>
        </w:tc>
      </w:tr>
      <w:tr w:rsidR="00580CDD" w:rsidRPr="00580CDD" w14:paraId="04DE1EA2" w14:textId="77777777" w:rsidTr="00BD647C">
        <w:tc>
          <w:tcPr>
            <w:tcW w:w="3510" w:type="dxa"/>
          </w:tcPr>
          <w:p w14:paraId="50287F73" w14:textId="179C07FA" w:rsidR="00580CDD" w:rsidRPr="00580CDD" w:rsidRDefault="00580CDD" w:rsidP="007C1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Tüm Kurum Personeli</w:t>
            </w:r>
          </w:p>
        </w:tc>
        <w:tc>
          <w:tcPr>
            <w:tcW w:w="5400" w:type="dxa"/>
          </w:tcPr>
          <w:p w14:paraId="2F1ED7E7" w14:textId="77777777" w:rsidR="00580CDD" w:rsidRDefault="00AF060E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Politikada</w:t>
            </w:r>
            <w:r w:rsidR="00580CDD">
              <w:rPr>
                <w:sz w:val="22"/>
                <w:szCs w:val="22"/>
              </w:rPr>
              <w:t xml:space="preserve"> tanımlı esaslara uygun hareket edilmesi</w:t>
            </w:r>
          </w:p>
          <w:p w14:paraId="3CAE46C7" w14:textId="041448BA" w:rsidR="00BD2F2B" w:rsidRPr="00580CDD" w:rsidRDefault="00BD2F2B" w:rsidP="00580CDD">
            <w:pPr>
              <w:pStyle w:val="ListeParagraf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Ziyaretçi ve tedarikçilere refakat edilmesi</w:t>
            </w:r>
          </w:p>
        </w:tc>
      </w:tr>
    </w:tbl>
    <w:p w14:paraId="5F2893F7" w14:textId="77777777" w:rsidR="00C56E0D" w:rsidRDefault="00C56E0D" w:rsidP="007C11B6"/>
    <w:p w14:paraId="3E30A707" w14:textId="77777777" w:rsidR="00C56E0D" w:rsidRDefault="00C56E0D" w:rsidP="007C11B6"/>
    <w:p w14:paraId="624654F6" w14:textId="77777777" w:rsidR="00DC1F22" w:rsidRDefault="00DC1F22">
      <w:pPr>
        <w:spacing w:line="240" w:lineRule="auto"/>
        <w:jc w:val="left"/>
        <w:rPr>
          <w:rFonts w:ascii="Calibri" w:eastAsia="Calibri" w:hAnsi="Calibri" w:cs="Calibri"/>
          <w:b/>
          <w:smallCaps/>
          <w:color w:val="000000"/>
          <w:lang w:eastAsia="en-US"/>
        </w:rPr>
      </w:pPr>
      <w:bookmarkStart w:id="9" w:name="_3dy6vkm"/>
      <w:bookmarkEnd w:id="9"/>
      <w:r>
        <w:rPr>
          <w:rFonts w:eastAsia="Calibri"/>
        </w:rPr>
        <w:br w:type="page"/>
      </w:r>
    </w:p>
    <w:p w14:paraId="62007E00" w14:textId="398FF211" w:rsidR="007C11B6" w:rsidRPr="007C11B6" w:rsidRDefault="007C11B6" w:rsidP="007C11B6">
      <w:pPr>
        <w:pStyle w:val="Balk1"/>
        <w:rPr>
          <w:rFonts w:eastAsia="Calibri"/>
        </w:rPr>
      </w:pPr>
      <w:bookmarkStart w:id="10" w:name="_Toc113012209"/>
      <w:r w:rsidRPr="007C11B6">
        <w:rPr>
          <w:rFonts w:eastAsia="Calibri"/>
        </w:rPr>
        <w:lastRenderedPageBreak/>
        <w:t>UYGULAMA</w:t>
      </w:r>
      <w:bookmarkEnd w:id="10"/>
    </w:p>
    <w:p w14:paraId="497FC5A2" w14:textId="7D3FC215" w:rsidR="007A1CD3" w:rsidRPr="001F3652" w:rsidRDefault="0083210C" w:rsidP="007A1CD3">
      <w:pPr>
        <w:pStyle w:val="Balk2"/>
      </w:pPr>
      <w:bookmarkStart w:id="11" w:name="_1ci93xb"/>
      <w:bookmarkStart w:id="12" w:name="_qsh70q"/>
      <w:bookmarkStart w:id="13" w:name="_Toc93761578"/>
      <w:bookmarkStart w:id="14" w:name="_Toc113012210"/>
      <w:bookmarkStart w:id="15" w:name="_Toc93758019"/>
      <w:bookmarkStart w:id="16" w:name="_Toc93755313"/>
      <w:bookmarkEnd w:id="11"/>
      <w:bookmarkEnd w:id="12"/>
      <w:r w:rsidRPr="001F3652">
        <w:t xml:space="preserve">FİZİKSEL </w:t>
      </w:r>
      <w:r w:rsidRPr="00CA3194">
        <w:t>GÜVENLİK</w:t>
      </w:r>
      <w:r w:rsidRPr="001F3652">
        <w:t xml:space="preserve"> SINIRI</w:t>
      </w:r>
      <w:bookmarkEnd w:id="13"/>
      <w:r w:rsidRPr="001F3652">
        <w:t xml:space="preserve"> </w:t>
      </w:r>
      <w:r w:rsidR="00A57564">
        <w:t>VE GİRİŞ KONTROLLERİ</w:t>
      </w:r>
      <w:bookmarkEnd w:id="14"/>
    </w:p>
    <w:p w14:paraId="45CDBC41" w14:textId="611A07C4" w:rsidR="007A1CD3" w:rsidRPr="00974081" w:rsidRDefault="007B6219" w:rsidP="009740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İstanbul Nişantaşı Üniversitesi Bilgi Teknolojileri Daire Başkanlığı </w:t>
      </w:r>
      <w:r w:rsidR="007A1CD3">
        <w:t xml:space="preserve">için </w:t>
      </w:r>
      <w:r w:rsidR="007A1CD3" w:rsidRPr="00974081">
        <w:t xml:space="preserve">belirlenmiş fiziksel sınırlar </w:t>
      </w:r>
      <w:r w:rsidR="00974081" w:rsidRPr="00974081">
        <w:t>“</w:t>
      </w:r>
      <w:r w:rsidR="00974081" w:rsidRPr="00974081">
        <w:rPr>
          <w:b/>
          <w:bCs/>
        </w:rPr>
        <w:t xml:space="preserve">Maslak </w:t>
      </w:r>
      <w:proofErr w:type="spellStart"/>
      <w:r w:rsidR="00974081" w:rsidRPr="00974081">
        <w:rPr>
          <w:b/>
          <w:bCs/>
        </w:rPr>
        <w:t>Mahalesi</w:t>
      </w:r>
      <w:proofErr w:type="spellEnd"/>
      <w:r w:rsidR="00974081" w:rsidRPr="00974081">
        <w:rPr>
          <w:b/>
          <w:bCs/>
        </w:rPr>
        <w:t xml:space="preserve">, </w:t>
      </w:r>
      <w:proofErr w:type="spellStart"/>
      <w:r w:rsidR="00974081" w:rsidRPr="00974081">
        <w:rPr>
          <w:b/>
          <w:bCs/>
        </w:rPr>
        <w:t>Taşyoncası</w:t>
      </w:r>
      <w:proofErr w:type="spellEnd"/>
      <w:r w:rsidR="00974081" w:rsidRPr="00974081">
        <w:rPr>
          <w:b/>
          <w:bCs/>
        </w:rPr>
        <w:t xml:space="preserve"> Sokak, No: 1V ve No:1Y Sarıyer-</w:t>
      </w:r>
      <w:proofErr w:type="gramStart"/>
      <w:r w:rsidR="00974081" w:rsidRPr="00974081">
        <w:rPr>
          <w:b/>
          <w:bCs/>
        </w:rPr>
        <w:t>İSTANBUL  -</w:t>
      </w:r>
      <w:proofErr w:type="gramEnd"/>
      <w:r w:rsidR="00974081" w:rsidRPr="00974081">
        <w:rPr>
          <w:b/>
          <w:bCs/>
        </w:rPr>
        <w:t xml:space="preserve"> Bina </w:t>
      </w:r>
      <w:proofErr w:type="gramStart"/>
      <w:r w:rsidR="00974081" w:rsidRPr="00974081">
        <w:rPr>
          <w:b/>
          <w:bCs/>
        </w:rPr>
        <w:t>Kodu :</w:t>
      </w:r>
      <w:proofErr w:type="gramEnd"/>
      <w:r w:rsidR="00974081" w:rsidRPr="00974081">
        <w:rPr>
          <w:b/>
          <w:bCs/>
        </w:rPr>
        <w:t xml:space="preserve"> 34481742</w:t>
      </w:r>
      <w:r w:rsidR="004B3935" w:rsidRPr="00974081">
        <w:t>” a</w:t>
      </w:r>
      <w:r w:rsidR="008A0BFE" w:rsidRPr="00974081">
        <w:t>dresinde yer alan</w:t>
      </w:r>
      <w:r w:rsidR="004B3935" w:rsidRPr="00974081">
        <w:t xml:space="preserve"> ofislerdir.</w:t>
      </w:r>
    </w:p>
    <w:p w14:paraId="00BBF2BE" w14:textId="77777777" w:rsidR="007A1CD3" w:rsidRDefault="007A1CD3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Bina girişinde güvenlik görevlisi yer almaktadır. </w:t>
      </w:r>
    </w:p>
    <w:p w14:paraId="7E707C6B" w14:textId="02023D09" w:rsidR="004B3935" w:rsidRDefault="007A1CD3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Bina girişinde 24 saat gözleme yapan kamera yer almakta</w:t>
      </w:r>
      <w:r w:rsidR="004B3935">
        <w:t>dır.</w:t>
      </w:r>
      <w:r w:rsidR="00974081">
        <w:t xml:space="preserve"> Bu hizmetlerin yönetimi “Destek Hizmetleri Daire Başkanlığı” tarafından gerçekleştirilir.</w:t>
      </w:r>
    </w:p>
    <w:p w14:paraId="327484F0" w14:textId="2BF15011" w:rsidR="004B3935" w:rsidRDefault="004B3935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Ofis girişlerinde </w:t>
      </w:r>
      <w:r w:rsidR="003B5F88">
        <w:t>kartlı giriş kontrolleri</w:t>
      </w:r>
      <w:r>
        <w:t xml:space="preserve"> mevcuttur. </w:t>
      </w:r>
    </w:p>
    <w:p w14:paraId="43CAD5AA" w14:textId="33086CE1" w:rsidR="004B3935" w:rsidRDefault="003B5F88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Kurumsal sistemlerin yer aldığı sistem odası girişinde ek bir fiziksel koruma katmanı yer almaktadır.</w:t>
      </w:r>
    </w:p>
    <w:p w14:paraId="0CD6620C" w14:textId="4A27E4AE" w:rsidR="00102F3C" w:rsidRDefault="00102F3C" w:rsidP="003B5F88">
      <w:pPr>
        <w:pStyle w:val="Balk2"/>
      </w:pPr>
      <w:bookmarkStart w:id="17" w:name="_Toc113012211"/>
      <w:bookmarkStart w:id="18" w:name="_Toc93761581"/>
      <w:r>
        <w:t>DIŞ VE ÇEVRESEL TEHDİTLERE KARŞI KORUMA</w:t>
      </w:r>
      <w:bookmarkEnd w:id="17"/>
    </w:p>
    <w:p w14:paraId="777CD01C" w14:textId="4FBD2309" w:rsidR="003B5F88" w:rsidRDefault="003B5F88" w:rsidP="003B5F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Kurumun yer aldığı bina güvenlik standartları dikkate alınarak oluşturulmuştur. </w:t>
      </w:r>
    </w:p>
    <w:p w14:paraId="09507EAB" w14:textId="39AB03FD" w:rsidR="003B5F88" w:rsidRDefault="003B5F88" w:rsidP="003B5F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Vandalizm saldırılarına karşı fiziksel güvenlik mevcuttur.</w:t>
      </w:r>
    </w:p>
    <w:p w14:paraId="70C4E29D" w14:textId="752466A8" w:rsidR="003B5F88" w:rsidRDefault="003B5F88" w:rsidP="003B5F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Gerekli yangın tertibatı alınmıştır.</w:t>
      </w:r>
    </w:p>
    <w:p w14:paraId="108341AE" w14:textId="4E41DCB6" w:rsidR="003B5F88" w:rsidRPr="003B5F88" w:rsidRDefault="003B5F88" w:rsidP="003B5F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Acil durumlarda müdahale etmek için sağlık ekibi mevcuttur.</w:t>
      </w:r>
    </w:p>
    <w:p w14:paraId="7716B036" w14:textId="77777777" w:rsidR="00E36879" w:rsidRDefault="00E36879" w:rsidP="00E36879">
      <w:pPr>
        <w:pStyle w:val="Balk2"/>
      </w:pPr>
      <w:bookmarkStart w:id="19" w:name="_Toc111114452"/>
      <w:bookmarkStart w:id="20" w:name="_Toc113012212"/>
      <w:r>
        <w:t>GÜVENLİ ALANLARDA ÇALIŞMA ESASLARI</w:t>
      </w:r>
      <w:bookmarkEnd w:id="19"/>
      <w:bookmarkEnd w:id="20"/>
    </w:p>
    <w:p w14:paraId="3C730F03" w14:textId="77777777" w:rsidR="00E36879" w:rsidRDefault="00E36879" w:rsidP="00E368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Fiziksel olarak güvenlikli olarak tanımlanmış alanlarda genel olarak fiziksel güvenlik politikası esaslarına göre hareket edilmelidir.</w:t>
      </w:r>
    </w:p>
    <w:p w14:paraId="2513C89F" w14:textId="77777777" w:rsidR="00E36879" w:rsidRDefault="00E36879" w:rsidP="00E368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Güvenlikli alanlarda erişimlerde “</w:t>
      </w:r>
      <w:proofErr w:type="spellStart"/>
      <w:r>
        <w:t>neet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>” ve “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privilage</w:t>
      </w:r>
      <w:proofErr w:type="spellEnd"/>
      <w:r>
        <w:t>” prensiplerine göre yetkilendirmeler yapılmalıdır.</w:t>
      </w:r>
    </w:p>
    <w:p w14:paraId="03045023" w14:textId="77777777" w:rsidR="00E36879" w:rsidRDefault="00E36879" w:rsidP="00E368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Çalışanlar kendi sorumluluklarındaki alanlara başka birimlerden personelin girmesine izin vermemelidir.</w:t>
      </w:r>
    </w:p>
    <w:p w14:paraId="4CB41D67" w14:textId="7DCD6154" w:rsidR="00DF3B2F" w:rsidRPr="00DF3B2F" w:rsidRDefault="00E36879" w:rsidP="003B5F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Ofis içinde yetki kontrolü olmadan erişilen yazıcılarda, kullanım esnasında bilginin yetkisiz ele geçmemesi bilgi gönderen personel sorumluğundadır.</w:t>
      </w:r>
    </w:p>
    <w:p w14:paraId="6C686BB5" w14:textId="39A8D44C" w:rsidR="007A1CD3" w:rsidRPr="001F3652" w:rsidRDefault="0083210C" w:rsidP="007A1CD3">
      <w:pPr>
        <w:pStyle w:val="Balk2"/>
      </w:pPr>
      <w:bookmarkStart w:id="21" w:name="_Toc113012213"/>
      <w:r w:rsidRPr="002C5E54">
        <w:t>ZİYARETÇİ</w:t>
      </w:r>
      <w:r w:rsidRPr="001F3652">
        <w:t xml:space="preserve"> VE TEDARİKÇİ KISITLARI</w:t>
      </w:r>
      <w:bookmarkEnd w:id="18"/>
      <w:bookmarkEnd w:id="21"/>
    </w:p>
    <w:p w14:paraId="7CF8EA1F" w14:textId="77777777" w:rsidR="007A1CD3" w:rsidRPr="002C5E54" w:rsidRDefault="007A1CD3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2C5E54">
        <w:t>Bina girişinde firmaya gelen müşteri ve ziyaretçiler için kayıt alınmalıdır.</w:t>
      </w:r>
    </w:p>
    <w:p w14:paraId="0AE67E95" w14:textId="0AA1D614" w:rsidR="007A1CD3" w:rsidRPr="002C5E54" w:rsidRDefault="007A1CD3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2C5E54">
        <w:t>Ziyaretçiler</w:t>
      </w:r>
      <w:r w:rsidR="00E63841">
        <w:t xml:space="preserve"> ortak alan dışındaki bölümlere </w:t>
      </w:r>
      <w:proofErr w:type="gramStart"/>
      <w:r w:rsidR="00E63841">
        <w:t xml:space="preserve">ancak </w:t>
      </w:r>
      <w:r w:rsidRPr="002C5E54">
        <w:t xml:space="preserve"> refakatçı</w:t>
      </w:r>
      <w:proofErr w:type="gramEnd"/>
      <w:r w:rsidRPr="002C5E54">
        <w:t xml:space="preserve"> ile girebilir. </w:t>
      </w:r>
    </w:p>
    <w:p w14:paraId="4792CFDA" w14:textId="4FF8E1C8" w:rsidR="007A1CD3" w:rsidRPr="002C5E54" w:rsidRDefault="007B6219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lastRenderedPageBreak/>
        <w:t>D</w:t>
      </w:r>
      <w:r w:rsidR="007A1CD3" w:rsidRPr="002C5E54">
        <w:rPr>
          <w:color w:val="000000"/>
        </w:rPr>
        <w:t xml:space="preserve">ışarıdan gelen ziyaretçiler veya tedarikçiler ancak personel refakatinde </w:t>
      </w:r>
      <w:r>
        <w:t>İstanbul Nişantaşı Üniversitesi Bilgi Teknolojileri Daire Başkanlığı</w:t>
      </w:r>
      <w:r w:rsidRPr="002C5E54">
        <w:rPr>
          <w:color w:val="000000"/>
        </w:rPr>
        <w:t xml:space="preserve"> </w:t>
      </w:r>
      <w:r w:rsidR="007A1CD3" w:rsidRPr="002C5E54">
        <w:rPr>
          <w:color w:val="000000"/>
        </w:rPr>
        <w:t>sınırları içerisinde dolaşabilir.</w:t>
      </w:r>
    </w:p>
    <w:p w14:paraId="663CC119" w14:textId="23CC1945" w:rsidR="007A1CD3" w:rsidRPr="002C5E54" w:rsidRDefault="007A1CD3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2C5E54">
        <w:rPr>
          <w:color w:val="000000"/>
        </w:rPr>
        <w:t>Ziyaretçi ve tedarikçilerin bilmesi gereken prensibine göre hareket etmesi sağlanmalıdır.</w:t>
      </w:r>
    </w:p>
    <w:p w14:paraId="43C8D34B" w14:textId="0E3D1BE5" w:rsidR="007A1CD3" w:rsidRPr="002C5E54" w:rsidRDefault="007A1CD3" w:rsidP="007A1C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2C5E54">
        <w:rPr>
          <w:color w:val="000000"/>
        </w:rPr>
        <w:t>Ziyaretçi ve tedarikçilere refakat etmek</w:t>
      </w:r>
      <w:r w:rsidR="002B6498">
        <w:rPr>
          <w:color w:val="000000"/>
        </w:rPr>
        <w:t xml:space="preserve"> ziyaret edilen </w:t>
      </w:r>
      <w:r w:rsidRPr="002C5E54">
        <w:rPr>
          <w:color w:val="000000"/>
        </w:rPr>
        <w:t>personelin sorumluluğundadır.</w:t>
      </w:r>
    </w:p>
    <w:p w14:paraId="72C423D0" w14:textId="4BEAEC2E" w:rsidR="007A1CD3" w:rsidRPr="001F3652" w:rsidRDefault="0083210C" w:rsidP="007A1CD3">
      <w:pPr>
        <w:pStyle w:val="Balk2"/>
      </w:pPr>
      <w:bookmarkStart w:id="22" w:name="_Toc93761584"/>
      <w:bookmarkStart w:id="23" w:name="_Toc113012214"/>
      <w:r w:rsidRPr="001F3652">
        <w:t xml:space="preserve">TESLİMAT VE YÜKLEME </w:t>
      </w:r>
      <w:r w:rsidRPr="002C5E54">
        <w:t>ALANLARININ</w:t>
      </w:r>
      <w:r w:rsidRPr="001F3652">
        <w:t xml:space="preserve"> GÜVENLİĞİ</w:t>
      </w:r>
      <w:bookmarkEnd w:id="22"/>
      <w:bookmarkEnd w:id="23"/>
    </w:p>
    <w:p w14:paraId="699EC8D6" w14:textId="77777777" w:rsidR="007A1CD3" w:rsidRPr="002C5E54" w:rsidRDefault="007A1CD3" w:rsidP="00736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2C5E54">
        <w:t>Teslimat yükleme işlemleri esnasında fiziksel güvenliğin sağlanmasına ayrıca dikkat edilmelidir.</w:t>
      </w:r>
    </w:p>
    <w:p w14:paraId="433B107B" w14:textId="2F574A1D" w:rsidR="00E63841" w:rsidRDefault="007A1CD3" w:rsidP="00736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2C5E54">
        <w:t xml:space="preserve">Teslimat ya da </w:t>
      </w:r>
      <w:r w:rsidR="00E63841">
        <w:t xml:space="preserve">işlemleri danışma üzerinden yapılır. </w:t>
      </w:r>
    </w:p>
    <w:p w14:paraId="0A130E78" w14:textId="3CB50058" w:rsidR="007A1CD3" w:rsidRDefault="007A1CD3" w:rsidP="00736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2C5E54">
        <w:t>Teslimat sürecinde fiziksel güvenliğin sağlanmasından</w:t>
      </w:r>
      <w:r w:rsidR="00E63841">
        <w:t xml:space="preserve"> teslimat ile ilgili olan kişi</w:t>
      </w:r>
      <w:r w:rsidRPr="002C5E54">
        <w:t xml:space="preserve"> sorumludur.</w:t>
      </w:r>
    </w:p>
    <w:p w14:paraId="55E70D2D" w14:textId="77777777" w:rsidR="00E36879" w:rsidRDefault="00E36879" w:rsidP="00E36879">
      <w:pPr>
        <w:pStyle w:val="Balk2"/>
      </w:pPr>
      <w:bookmarkStart w:id="24" w:name="_Toc111114455"/>
      <w:bookmarkStart w:id="25" w:name="_Toc113012215"/>
      <w:r>
        <w:t>KABLOLAMA GÜVENLİĞİ</w:t>
      </w:r>
      <w:bookmarkEnd w:id="24"/>
      <w:bookmarkEnd w:id="25"/>
    </w:p>
    <w:p w14:paraId="1BF1620C" w14:textId="77777777" w:rsidR="00E36879" w:rsidRDefault="00E36879" w:rsidP="00E368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9D3C25">
        <w:t>Güç, ses ve telekomünikasyon kabloları fiziksel hasar ve tahribata karşı korunacaktır.</w:t>
      </w:r>
    </w:p>
    <w:p w14:paraId="164B3304" w14:textId="77777777" w:rsidR="00E36879" w:rsidRDefault="00E36879" w:rsidP="00E368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9D3C25">
        <w:t>Kablolama koruması aşağıdakileri içerecek, ancak bunlarla sınırlı olmayacaktır:</w:t>
      </w:r>
    </w:p>
    <w:p w14:paraId="5DF0CCF6" w14:textId="77777777" w:rsidR="00E36879" w:rsidRDefault="00E36879" w:rsidP="00E3687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Telekomünikasyon kabloları telefon dinlemeye karşı korumalıdır.</w:t>
      </w:r>
    </w:p>
    <w:p w14:paraId="79F3CF28" w14:textId="77777777" w:rsidR="00E36879" w:rsidRDefault="00E36879" w:rsidP="00E3687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Telekomünikasyon kabloları, üçüncü şahısların erişiminin olduğu alanlardan geçirilmez.</w:t>
      </w:r>
    </w:p>
    <w:p w14:paraId="195F30E9" w14:textId="77777777" w:rsidR="00E36879" w:rsidRDefault="00E36879" w:rsidP="00E3687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Veri ağı kabloları, korunan alanlardan geçirilerek yeterince yalıtılmıştır ve yetkisiz müdahalelere veya hasarlara karşı korunur.</w:t>
      </w:r>
    </w:p>
    <w:p w14:paraId="5D90A231" w14:textId="2460EC09" w:rsidR="00E36879" w:rsidRDefault="00E36879" w:rsidP="00C90F4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Güç kaynağı kabloları yeterince izole edilmiştir.</w:t>
      </w:r>
    </w:p>
    <w:p w14:paraId="3317BD34" w14:textId="056299FA" w:rsidR="00102F3C" w:rsidRDefault="007E01B9" w:rsidP="00102F3C">
      <w:pPr>
        <w:pStyle w:val="Balk2"/>
      </w:pPr>
      <w:bookmarkStart w:id="26" w:name="_Toc113012216"/>
      <w:r>
        <w:t>TEÇHİZAT GÜVENLİĞİ</w:t>
      </w:r>
      <w:r w:rsidR="00736D8D">
        <w:t>,</w:t>
      </w:r>
      <w:r>
        <w:t xml:space="preserve"> BAKIMI</w:t>
      </w:r>
      <w:r w:rsidR="00736D8D">
        <w:t xml:space="preserve"> VE KULLANIMI</w:t>
      </w:r>
      <w:bookmarkEnd w:id="26"/>
    </w:p>
    <w:p w14:paraId="5FB915DB" w14:textId="354BE25F" w:rsidR="007E01B9" w:rsidRDefault="007E01B9" w:rsidP="00DE0A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Teçhizatlar, çevresel tehditlerden ve tehlikelerden ve yetkisiz erişim fırsatlarından kaynaklanan riskleri azaltacak </w:t>
      </w:r>
      <w:proofErr w:type="gramStart"/>
      <w:r>
        <w:t>şekilde  yerleştirilmeli</w:t>
      </w:r>
      <w:proofErr w:type="gramEnd"/>
      <w:r>
        <w:t xml:space="preserve"> ve korunmalıdır. </w:t>
      </w:r>
    </w:p>
    <w:p w14:paraId="31C292DF" w14:textId="72C04970" w:rsidR="007E01B9" w:rsidRDefault="007E01B9" w:rsidP="00DE0A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Teçhizat destekleyici altyapı hizmetlerindeki hatalardan kaynaklanan enerji kesintileri ve diğer kesintilerden korunmalıdır. </w:t>
      </w:r>
    </w:p>
    <w:p w14:paraId="416E6487" w14:textId="3F9087BE" w:rsidR="007E01B9" w:rsidRDefault="007E01B9" w:rsidP="00DE0A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Veri veya destekleyici bilgi hizmetlerini taşıyan enerji ve telekomünikasyon kabloları, dinleme, girişim oluşturma veya hasara karşı korunmalıdır. </w:t>
      </w:r>
    </w:p>
    <w:p w14:paraId="4A9F11EC" w14:textId="72C11CFD" w:rsidR="007E01B9" w:rsidRDefault="007E01B9" w:rsidP="00DE0A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 xml:space="preserve">Teçhizatın bakımı, sürekli erişilebilirliğini ve bütünlüğünü </w:t>
      </w:r>
      <w:proofErr w:type="gramStart"/>
      <w:r>
        <w:t>temin  etmek</w:t>
      </w:r>
      <w:proofErr w:type="gramEnd"/>
      <w:r>
        <w:t xml:space="preserve"> için doğru şekilde yapılmalıdır.</w:t>
      </w:r>
    </w:p>
    <w:p w14:paraId="75820686" w14:textId="32B9C5D1" w:rsidR="00736D8D" w:rsidRDefault="00736D8D" w:rsidP="00DE0A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Teçhizat, bilgi veya yazılım ön yetkilendirme olmaksızın kuruluş dışına çıkarılmamalıdır.</w:t>
      </w:r>
    </w:p>
    <w:p w14:paraId="1BE6AD08" w14:textId="6DB0396A" w:rsidR="00736D8D" w:rsidRPr="00102F3C" w:rsidRDefault="00736D8D" w:rsidP="00DE0A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Her bir teçhizat kullanıcısı, gözetimsiz alanlarda teçhizatları güvenli bir şekilde kullanmaktan sorumludur. Bu kapsamda cihazlardan belirlenmiş kullanıcılar sorumludur.</w:t>
      </w:r>
    </w:p>
    <w:p w14:paraId="676AAA53" w14:textId="77777777" w:rsidR="00102F3C" w:rsidRDefault="00102F3C" w:rsidP="00102F3C"/>
    <w:p w14:paraId="7321D2FF" w14:textId="77777777" w:rsidR="00102F3C" w:rsidRPr="001F3652" w:rsidRDefault="00102F3C" w:rsidP="00102F3C">
      <w:pPr>
        <w:pStyle w:val="Balk2"/>
      </w:pPr>
      <w:bookmarkStart w:id="27" w:name="_Toc113012217"/>
      <w:r>
        <w:t>KURUM DIŞI VARLIKLAR İÇİN FİZİKSEL GÜVENLİK</w:t>
      </w:r>
      <w:bookmarkEnd w:id="27"/>
    </w:p>
    <w:p w14:paraId="5A63CB57" w14:textId="6875D53B" w:rsidR="00102F3C" w:rsidRDefault="00102F3C" w:rsidP="00C90F4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Kuruma ait </w:t>
      </w:r>
      <w:r w:rsidR="00C90F4A">
        <w:t>bilgi varlılarından sadece mobil cihazların (laptop, tablet, telefon vb.) kurum dışına çıkarılmaktadır. Bunlara ilişkin esaslar</w:t>
      </w:r>
      <w:r w:rsidR="00BD2F2B">
        <w:t xml:space="preserve"> “</w:t>
      </w:r>
      <w:r w:rsidR="00BD2F2B" w:rsidRPr="00BD2F2B">
        <w:rPr>
          <w:b/>
          <w:bCs/>
        </w:rPr>
        <w:t>BG-PL.13</w:t>
      </w:r>
      <w:r w:rsidR="00BD2F2B" w:rsidRPr="00BD2F2B">
        <w:rPr>
          <w:b/>
          <w:bCs/>
        </w:rPr>
        <w:tab/>
        <w:t>MOBİL CİHAZ KULLANIM POLİTİKASI</w:t>
      </w:r>
      <w:r w:rsidR="00BD2F2B">
        <w:t>” içinde tanımlıdır.</w:t>
      </w:r>
    </w:p>
    <w:p w14:paraId="69E2A0AF" w14:textId="77777777" w:rsidR="00102F3C" w:rsidRPr="002C5E54" w:rsidRDefault="00102F3C" w:rsidP="00102F3C"/>
    <w:p w14:paraId="7ED6401F" w14:textId="77777777" w:rsidR="007C11B6" w:rsidRPr="007C11B6" w:rsidRDefault="007C11B6" w:rsidP="007C11B6">
      <w:pPr>
        <w:pStyle w:val="Balk1"/>
        <w:rPr>
          <w:rFonts w:eastAsia="Calibri"/>
        </w:rPr>
      </w:pPr>
      <w:bookmarkStart w:id="28" w:name="_Toc113012218"/>
      <w:r w:rsidRPr="007C11B6">
        <w:rPr>
          <w:rFonts w:eastAsia="Calibri"/>
        </w:rPr>
        <w:t>YAPTIRIM</w:t>
      </w:r>
      <w:bookmarkEnd w:id="15"/>
      <w:bookmarkEnd w:id="16"/>
      <w:bookmarkEnd w:id="28"/>
    </w:p>
    <w:p w14:paraId="7C66EF0D" w14:textId="77777777" w:rsidR="007C11B6" w:rsidRDefault="007C11B6" w:rsidP="007C11B6">
      <w:pPr>
        <w:rPr>
          <w:rFonts w:eastAsia="Calibri"/>
        </w:rPr>
      </w:pPr>
      <w:r>
        <w:t xml:space="preserve">Bu prosedürün ihlal edilmesi durumunda Disiplin Prosedürü uygulanacaktır. </w:t>
      </w:r>
    </w:p>
    <w:p w14:paraId="13EDC76D" w14:textId="77777777" w:rsidR="007C11B6" w:rsidRPr="007C11B6" w:rsidRDefault="007C11B6" w:rsidP="007C11B6">
      <w:pPr>
        <w:pStyle w:val="Balk1"/>
        <w:rPr>
          <w:rFonts w:eastAsia="Calibri"/>
        </w:rPr>
      </w:pPr>
      <w:bookmarkStart w:id="29" w:name="_Toc113012219"/>
      <w:r w:rsidRPr="007C11B6">
        <w:rPr>
          <w:rFonts w:eastAsia="Calibri"/>
        </w:rPr>
        <w:t>İLGİLİ DOKÜMANLAR</w:t>
      </w:r>
      <w:bookmarkEnd w:id="29"/>
    </w:p>
    <w:p w14:paraId="7513B995" w14:textId="195CC996" w:rsidR="009D4EF4" w:rsidRPr="00AA7EBA" w:rsidRDefault="009D4EF4" w:rsidP="000E4C6E">
      <w:r w:rsidRPr="009D4EF4">
        <w:t>BG-PR.1</w:t>
      </w:r>
      <w:r w:rsidR="00BD2F2B">
        <w:t>4</w:t>
      </w:r>
      <w:r w:rsidRPr="009D4EF4">
        <w:tab/>
      </w:r>
      <w:r w:rsidR="00642A9D">
        <w:tab/>
      </w:r>
      <w:r w:rsidRPr="009D4EF4">
        <w:t>DİSİPLİN PROSEDÜRÜ</w:t>
      </w:r>
    </w:p>
    <w:sectPr w:rsidR="009D4EF4" w:rsidRPr="00AA7EBA" w:rsidSect="009113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86" w:bottom="1258" w:left="1440" w:header="28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D4D6" w14:textId="77777777" w:rsidR="00FF5A2E" w:rsidRDefault="00FF5A2E" w:rsidP="007C11B6">
      <w:r>
        <w:separator/>
      </w:r>
    </w:p>
  </w:endnote>
  <w:endnote w:type="continuationSeparator" w:id="0">
    <w:p w14:paraId="2F2EE1DF" w14:textId="77777777" w:rsidR="00FF5A2E" w:rsidRDefault="00FF5A2E" w:rsidP="007C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7C9E" w14:textId="77777777" w:rsidR="00DE03A9" w:rsidRDefault="00DE03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B27C" w14:textId="77777777" w:rsidR="00AA7EBA" w:rsidRPr="00281FCB" w:rsidRDefault="00AA7EBA" w:rsidP="007C11B6">
    <w:pPr>
      <w:pStyle w:val="AltBilgi"/>
      <w:rPr>
        <w:sz w:val="6"/>
        <w:szCs w:val="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9170"/>
    </w:tblGrid>
    <w:tr w:rsidR="00176B38" w14:paraId="63B7A68E" w14:textId="77777777" w:rsidTr="004D37E3">
      <w:tc>
        <w:tcPr>
          <w:tcW w:w="9170" w:type="dxa"/>
          <w:shd w:val="clear" w:color="auto" w:fill="002060"/>
        </w:tcPr>
        <w:p w14:paraId="55FCF108" w14:textId="77777777" w:rsidR="00176B38" w:rsidRPr="00176B38" w:rsidRDefault="00176B38" w:rsidP="00176B38">
          <w:pPr>
            <w:pStyle w:val="AltBilgi"/>
            <w:rPr>
              <w:sz w:val="18"/>
              <w:szCs w:val="18"/>
            </w:rPr>
          </w:pPr>
        </w:p>
      </w:tc>
    </w:tr>
  </w:tbl>
  <w:p w14:paraId="177D8FF2" w14:textId="77777777" w:rsidR="00176B38" w:rsidRPr="00AA7EBA" w:rsidRDefault="00176B38" w:rsidP="00176B38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176B38" w:rsidRPr="008422C3" w14:paraId="4754643C" w14:textId="77777777" w:rsidTr="004D37E3">
      <w:trPr>
        <w:trHeight w:val="187"/>
      </w:trPr>
      <w:tc>
        <w:tcPr>
          <w:tcW w:w="3119" w:type="dxa"/>
        </w:tcPr>
        <w:p w14:paraId="47080224" w14:textId="6E46362C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Doküman Kodu:</w:t>
          </w:r>
          <w:r>
            <w:rPr>
              <w:color w:val="BFBFBF" w:themeColor="background1" w:themeShade="BF"/>
              <w:sz w:val="20"/>
              <w:szCs w:val="20"/>
            </w:rPr>
            <w:t xml:space="preserve"> BG-P</w:t>
          </w:r>
          <w:r w:rsidR="00DC1F22">
            <w:rPr>
              <w:color w:val="BFBFBF" w:themeColor="background1" w:themeShade="BF"/>
              <w:sz w:val="20"/>
              <w:szCs w:val="20"/>
            </w:rPr>
            <w:t>L.09</w:t>
          </w:r>
        </w:p>
      </w:tc>
      <w:tc>
        <w:tcPr>
          <w:tcW w:w="2268" w:type="dxa"/>
        </w:tcPr>
        <w:p w14:paraId="19470702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Yayın Tarihi:</w:t>
          </w:r>
          <w:r>
            <w:rPr>
              <w:color w:val="BFBFBF" w:themeColor="background1" w:themeShade="BF"/>
              <w:sz w:val="20"/>
              <w:szCs w:val="20"/>
            </w:rPr>
            <w:t>30.05.2022</w:t>
          </w:r>
        </w:p>
        <w:p w14:paraId="54E488BB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1834" w:type="dxa"/>
        </w:tcPr>
        <w:p w14:paraId="5E5E3FD4" w14:textId="4173D1E8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No:</w:t>
          </w:r>
          <w:r>
            <w:rPr>
              <w:color w:val="BFBFBF" w:themeColor="background1" w:themeShade="BF"/>
              <w:sz w:val="20"/>
              <w:szCs w:val="20"/>
            </w:rPr>
            <w:t>1.0</w:t>
          </w:r>
        </w:p>
        <w:p w14:paraId="60C3964F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2358" w:type="dxa"/>
        </w:tcPr>
        <w:p w14:paraId="4A6A3CED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Tarihi:</w:t>
          </w:r>
        </w:p>
        <w:p w14:paraId="68B01CF9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0F2BC88D" w14:textId="77777777" w:rsidR="007B6219" w:rsidRPr="005C2323" w:rsidRDefault="007B6219" w:rsidP="007B62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31" w:name="_Hlk117747303"/>
    <w:bookmarkStart w:id="32" w:name="_Hlk117747304"/>
    <w:bookmarkStart w:id="33" w:name="_Hlk117747345"/>
    <w:bookmarkStart w:id="34" w:name="_Hlk117747346"/>
    <w:bookmarkStart w:id="35" w:name="_Hlk117747485"/>
    <w:bookmarkStart w:id="36" w:name="_Hlk117747486"/>
    <w:bookmarkStart w:id="37" w:name="_Hlk117752071"/>
    <w:bookmarkStart w:id="38" w:name="_Hlk117752072"/>
    <w:bookmarkStart w:id="39" w:name="_Hlk117754270"/>
    <w:bookmarkStart w:id="40" w:name="_Hlk117754271"/>
    <w:bookmarkStart w:id="41" w:name="_Hlk117754600"/>
    <w:bookmarkStart w:id="42" w:name="_Hlk117754601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43" w:name="_Hlk117693704"/>
    <w:bookmarkStart w:id="44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43"/>
    <w:bookmarkEnd w:id="44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11A7" w14:textId="77777777" w:rsidR="00DE03A9" w:rsidRDefault="00DE03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25CD" w14:textId="77777777" w:rsidR="00FF5A2E" w:rsidRDefault="00FF5A2E" w:rsidP="007C11B6">
      <w:r>
        <w:separator/>
      </w:r>
    </w:p>
  </w:footnote>
  <w:footnote w:type="continuationSeparator" w:id="0">
    <w:p w14:paraId="72A25A0A" w14:textId="77777777" w:rsidR="00FF5A2E" w:rsidRDefault="00FF5A2E" w:rsidP="007C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65B2" w14:textId="2846B366" w:rsidR="00176B38" w:rsidRDefault="00176B38">
    <w:pPr>
      <w:pStyle w:val="stBilgi"/>
    </w:pPr>
    <w:r w:rsidRPr="00FD487F">
      <w:rPr>
        <w:noProof/>
      </w:rPr>
      <w:drawing>
        <wp:inline distT="0" distB="0" distL="0" distR="0" wp14:anchorId="3B5D14D7" wp14:editId="7CF54C33">
          <wp:extent cx="1486029" cy="533446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029" cy="53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8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3"/>
      <w:gridCol w:w="7059"/>
    </w:tblGrid>
    <w:tr w:rsidR="00DC1F22" w14:paraId="65557F58" w14:textId="77777777" w:rsidTr="009E34E1">
      <w:tc>
        <w:tcPr>
          <w:tcW w:w="1867" w:type="dxa"/>
        </w:tcPr>
        <w:p w14:paraId="43A7F23E" w14:textId="41E3B5F4" w:rsidR="00DC1F22" w:rsidRDefault="007B6219" w:rsidP="00DC1F22">
          <w:pPr>
            <w:tabs>
              <w:tab w:val="center" w:pos="4536"/>
              <w:tab w:val="right" w:pos="9072"/>
            </w:tabs>
            <w:rPr>
              <w:color w:val="000000"/>
            </w:rPr>
          </w:pPr>
          <w:bookmarkStart w:id="30" w:name="_Hlk110259751"/>
          <w:r>
            <w:rPr>
              <w:noProof/>
            </w:rPr>
            <w:drawing>
              <wp:inline distT="0" distB="0" distL="0" distR="0" wp14:anchorId="57C83B10" wp14:editId="421D4002">
                <wp:extent cx="936517" cy="49916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17" cy="49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4" w:type="dxa"/>
          <w:vAlign w:val="center"/>
        </w:tcPr>
        <w:p w14:paraId="1D0509CB" w14:textId="2C04A82B" w:rsidR="00DC1F22" w:rsidRPr="00674684" w:rsidRDefault="00DC1F22" w:rsidP="00DC1F22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  <w:b/>
              <w:bCs/>
              <w:color w:val="000000"/>
              <w:sz w:val="32"/>
              <w:szCs w:val="32"/>
            </w:rPr>
          </w:pPr>
          <w:r w:rsidRPr="00DC1F22">
            <w:rPr>
              <w:rFonts w:cstheme="minorHAnsi"/>
              <w:b/>
              <w:bCs/>
              <w:color w:val="000000"/>
              <w:sz w:val="32"/>
              <w:szCs w:val="32"/>
            </w:rPr>
            <w:t>FİZİKSEL GÜVENLİK POLİTİKASI</w:t>
          </w:r>
        </w:p>
      </w:tc>
    </w:tr>
    <w:bookmarkEnd w:id="30"/>
  </w:tbl>
  <w:p w14:paraId="193EA39F" w14:textId="2FE37262" w:rsidR="00176B38" w:rsidRDefault="00176B38" w:rsidP="00DC1F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D409" w14:textId="77777777" w:rsidR="00DE03A9" w:rsidRDefault="00DE03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E604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748"/>
    <w:multiLevelType w:val="multilevel"/>
    <w:tmpl w:val="27181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6382610"/>
    <w:multiLevelType w:val="multilevel"/>
    <w:tmpl w:val="E340C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CB4AAC"/>
    <w:multiLevelType w:val="multilevel"/>
    <w:tmpl w:val="EDCA13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3FA5A65"/>
    <w:multiLevelType w:val="hybridMultilevel"/>
    <w:tmpl w:val="D7C64A80"/>
    <w:lvl w:ilvl="0" w:tplc="016604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71F79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1FA7031"/>
    <w:multiLevelType w:val="multilevel"/>
    <w:tmpl w:val="B78611AA"/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793727"/>
    <w:multiLevelType w:val="hybridMultilevel"/>
    <w:tmpl w:val="39EA3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94A47"/>
    <w:multiLevelType w:val="hybridMultilevel"/>
    <w:tmpl w:val="FB82604A"/>
    <w:lvl w:ilvl="0" w:tplc="6B24C3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A1CCE"/>
    <w:multiLevelType w:val="hybridMultilevel"/>
    <w:tmpl w:val="42D8AB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067E9"/>
    <w:multiLevelType w:val="multilevel"/>
    <w:tmpl w:val="670A5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EE205B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69716052">
    <w:abstractNumId w:val="4"/>
  </w:num>
  <w:num w:numId="2" w16cid:durableId="410546191">
    <w:abstractNumId w:val="8"/>
  </w:num>
  <w:num w:numId="3" w16cid:durableId="1644967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915975">
    <w:abstractNumId w:val="1"/>
  </w:num>
  <w:num w:numId="5" w16cid:durableId="1361786059">
    <w:abstractNumId w:val="0"/>
  </w:num>
  <w:num w:numId="6" w16cid:durableId="2103604127">
    <w:abstractNumId w:val="2"/>
  </w:num>
  <w:num w:numId="7" w16cid:durableId="1627350846">
    <w:abstractNumId w:val="10"/>
  </w:num>
  <w:num w:numId="8" w16cid:durableId="1882941247">
    <w:abstractNumId w:val="3"/>
  </w:num>
  <w:num w:numId="9" w16cid:durableId="498470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635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076371">
    <w:abstractNumId w:val="6"/>
  </w:num>
  <w:num w:numId="12" w16cid:durableId="1844081580">
    <w:abstractNumId w:val="11"/>
  </w:num>
  <w:num w:numId="13" w16cid:durableId="1813475479">
    <w:abstractNumId w:val="9"/>
  </w:num>
  <w:num w:numId="14" w16cid:durableId="780804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90"/>
    <w:rsid w:val="000075D7"/>
    <w:rsid w:val="00032AE0"/>
    <w:rsid w:val="000444F3"/>
    <w:rsid w:val="000542A5"/>
    <w:rsid w:val="0007048D"/>
    <w:rsid w:val="0007341D"/>
    <w:rsid w:val="00076AF9"/>
    <w:rsid w:val="00082B6D"/>
    <w:rsid w:val="0008457E"/>
    <w:rsid w:val="000856F3"/>
    <w:rsid w:val="000955FB"/>
    <w:rsid w:val="00096326"/>
    <w:rsid w:val="000A0E7D"/>
    <w:rsid w:val="000A4704"/>
    <w:rsid w:val="000B0CA6"/>
    <w:rsid w:val="000B3C07"/>
    <w:rsid w:val="000C2BFD"/>
    <w:rsid w:val="000C6223"/>
    <w:rsid w:val="000C73BA"/>
    <w:rsid w:val="000D581A"/>
    <w:rsid w:val="000E204C"/>
    <w:rsid w:val="000E4C6E"/>
    <w:rsid w:val="00102F3C"/>
    <w:rsid w:val="0010372D"/>
    <w:rsid w:val="00106781"/>
    <w:rsid w:val="00106788"/>
    <w:rsid w:val="00106853"/>
    <w:rsid w:val="001073CF"/>
    <w:rsid w:val="001175BB"/>
    <w:rsid w:val="0012315F"/>
    <w:rsid w:val="00127F35"/>
    <w:rsid w:val="00132266"/>
    <w:rsid w:val="00132372"/>
    <w:rsid w:val="00132B8D"/>
    <w:rsid w:val="00135ED4"/>
    <w:rsid w:val="00141392"/>
    <w:rsid w:val="00144D10"/>
    <w:rsid w:val="001472BE"/>
    <w:rsid w:val="00147561"/>
    <w:rsid w:val="00150A57"/>
    <w:rsid w:val="00156FAB"/>
    <w:rsid w:val="001603D9"/>
    <w:rsid w:val="001675D5"/>
    <w:rsid w:val="00176B38"/>
    <w:rsid w:val="00177515"/>
    <w:rsid w:val="0018438A"/>
    <w:rsid w:val="00194C9B"/>
    <w:rsid w:val="00197423"/>
    <w:rsid w:val="001A1595"/>
    <w:rsid w:val="001A15DB"/>
    <w:rsid w:val="001A4467"/>
    <w:rsid w:val="001A6A2E"/>
    <w:rsid w:val="001A7087"/>
    <w:rsid w:val="001B6685"/>
    <w:rsid w:val="001C66B5"/>
    <w:rsid w:val="001C6A68"/>
    <w:rsid w:val="001D37E1"/>
    <w:rsid w:val="001D6C67"/>
    <w:rsid w:val="001E7705"/>
    <w:rsid w:val="001E7AF2"/>
    <w:rsid w:val="001F5415"/>
    <w:rsid w:val="00200F73"/>
    <w:rsid w:val="00217B7A"/>
    <w:rsid w:val="00230EE8"/>
    <w:rsid w:val="00234068"/>
    <w:rsid w:val="00237A45"/>
    <w:rsid w:val="00240BFA"/>
    <w:rsid w:val="00247A4B"/>
    <w:rsid w:val="0025231B"/>
    <w:rsid w:val="0025322D"/>
    <w:rsid w:val="00263364"/>
    <w:rsid w:val="0026357D"/>
    <w:rsid w:val="0027144C"/>
    <w:rsid w:val="00273294"/>
    <w:rsid w:val="00281FCB"/>
    <w:rsid w:val="00282341"/>
    <w:rsid w:val="0028355A"/>
    <w:rsid w:val="00286DB3"/>
    <w:rsid w:val="00292FC4"/>
    <w:rsid w:val="002A332C"/>
    <w:rsid w:val="002B137A"/>
    <w:rsid w:val="002B6498"/>
    <w:rsid w:val="002C47F8"/>
    <w:rsid w:val="002F0C1A"/>
    <w:rsid w:val="002F4581"/>
    <w:rsid w:val="002F59E2"/>
    <w:rsid w:val="002F7E84"/>
    <w:rsid w:val="00311E29"/>
    <w:rsid w:val="0032035A"/>
    <w:rsid w:val="00327622"/>
    <w:rsid w:val="00336F58"/>
    <w:rsid w:val="00340DC1"/>
    <w:rsid w:val="00350EEE"/>
    <w:rsid w:val="00361509"/>
    <w:rsid w:val="00361930"/>
    <w:rsid w:val="003631A3"/>
    <w:rsid w:val="00363802"/>
    <w:rsid w:val="00367BC4"/>
    <w:rsid w:val="00373FFF"/>
    <w:rsid w:val="0037684E"/>
    <w:rsid w:val="00386C2C"/>
    <w:rsid w:val="00390537"/>
    <w:rsid w:val="00393FEE"/>
    <w:rsid w:val="00396B1A"/>
    <w:rsid w:val="003A631D"/>
    <w:rsid w:val="003B5F88"/>
    <w:rsid w:val="003F0585"/>
    <w:rsid w:val="003F1254"/>
    <w:rsid w:val="0040073C"/>
    <w:rsid w:val="004023CA"/>
    <w:rsid w:val="00407FD5"/>
    <w:rsid w:val="0041255A"/>
    <w:rsid w:val="004154D1"/>
    <w:rsid w:val="00423112"/>
    <w:rsid w:val="00434640"/>
    <w:rsid w:val="0043543D"/>
    <w:rsid w:val="0044078B"/>
    <w:rsid w:val="00442AC3"/>
    <w:rsid w:val="00465EDA"/>
    <w:rsid w:val="00466AB2"/>
    <w:rsid w:val="00473E62"/>
    <w:rsid w:val="00476F90"/>
    <w:rsid w:val="004A0153"/>
    <w:rsid w:val="004A6187"/>
    <w:rsid w:val="004A62B3"/>
    <w:rsid w:val="004A6A3C"/>
    <w:rsid w:val="004B3935"/>
    <w:rsid w:val="004B4AB5"/>
    <w:rsid w:val="004B6CB6"/>
    <w:rsid w:val="004B74E4"/>
    <w:rsid w:val="004C4D2B"/>
    <w:rsid w:val="004D01EA"/>
    <w:rsid w:val="004D25B5"/>
    <w:rsid w:val="004E6BDA"/>
    <w:rsid w:val="004F1605"/>
    <w:rsid w:val="004F4943"/>
    <w:rsid w:val="004F6AF9"/>
    <w:rsid w:val="00503728"/>
    <w:rsid w:val="00527092"/>
    <w:rsid w:val="00534F82"/>
    <w:rsid w:val="00550E9E"/>
    <w:rsid w:val="00580CDD"/>
    <w:rsid w:val="00585756"/>
    <w:rsid w:val="005965F2"/>
    <w:rsid w:val="005966B2"/>
    <w:rsid w:val="00596FE1"/>
    <w:rsid w:val="00597EEA"/>
    <w:rsid w:val="005A0AFF"/>
    <w:rsid w:val="005A7DB9"/>
    <w:rsid w:val="005B0B99"/>
    <w:rsid w:val="005D2AE7"/>
    <w:rsid w:val="005F0D06"/>
    <w:rsid w:val="005F4D8C"/>
    <w:rsid w:val="005F5547"/>
    <w:rsid w:val="005F7F06"/>
    <w:rsid w:val="00605B7B"/>
    <w:rsid w:val="00625BE9"/>
    <w:rsid w:val="0063416E"/>
    <w:rsid w:val="00642A9D"/>
    <w:rsid w:val="006450EA"/>
    <w:rsid w:val="00652102"/>
    <w:rsid w:val="00652B60"/>
    <w:rsid w:val="006536E8"/>
    <w:rsid w:val="00654406"/>
    <w:rsid w:val="006604D2"/>
    <w:rsid w:val="0067164B"/>
    <w:rsid w:val="00675A17"/>
    <w:rsid w:val="00683BA8"/>
    <w:rsid w:val="00685750"/>
    <w:rsid w:val="006863EA"/>
    <w:rsid w:val="00686503"/>
    <w:rsid w:val="00693A6A"/>
    <w:rsid w:val="006A3877"/>
    <w:rsid w:val="006B3E95"/>
    <w:rsid w:val="006C34E3"/>
    <w:rsid w:val="006C3E41"/>
    <w:rsid w:val="006D2981"/>
    <w:rsid w:val="006E428D"/>
    <w:rsid w:val="006E4C5A"/>
    <w:rsid w:val="006F14A9"/>
    <w:rsid w:val="006F28BB"/>
    <w:rsid w:val="00702661"/>
    <w:rsid w:val="00703D2B"/>
    <w:rsid w:val="00721C72"/>
    <w:rsid w:val="00725FDF"/>
    <w:rsid w:val="007262A3"/>
    <w:rsid w:val="00735F95"/>
    <w:rsid w:val="00736D8D"/>
    <w:rsid w:val="0074085E"/>
    <w:rsid w:val="00740C34"/>
    <w:rsid w:val="00740E18"/>
    <w:rsid w:val="00747D11"/>
    <w:rsid w:val="00754C26"/>
    <w:rsid w:val="00762A9D"/>
    <w:rsid w:val="0077038D"/>
    <w:rsid w:val="00776392"/>
    <w:rsid w:val="00777420"/>
    <w:rsid w:val="00796981"/>
    <w:rsid w:val="007A1CD3"/>
    <w:rsid w:val="007A5407"/>
    <w:rsid w:val="007A7436"/>
    <w:rsid w:val="007B6219"/>
    <w:rsid w:val="007B660B"/>
    <w:rsid w:val="007C11B6"/>
    <w:rsid w:val="007C728C"/>
    <w:rsid w:val="007D08E9"/>
    <w:rsid w:val="007D146C"/>
    <w:rsid w:val="007D4C15"/>
    <w:rsid w:val="007E01B9"/>
    <w:rsid w:val="007E2D9F"/>
    <w:rsid w:val="007E77BB"/>
    <w:rsid w:val="00810D6F"/>
    <w:rsid w:val="008175D6"/>
    <w:rsid w:val="0083210C"/>
    <w:rsid w:val="00832FD1"/>
    <w:rsid w:val="00832FD3"/>
    <w:rsid w:val="008363D4"/>
    <w:rsid w:val="00840639"/>
    <w:rsid w:val="008422C3"/>
    <w:rsid w:val="00851631"/>
    <w:rsid w:val="0088552E"/>
    <w:rsid w:val="00886A7E"/>
    <w:rsid w:val="00890E63"/>
    <w:rsid w:val="008A0BFE"/>
    <w:rsid w:val="008A1AB3"/>
    <w:rsid w:val="008A6EDA"/>
    <w:rsid w:val="008B1231"/>
    <w:rsid w:val="008B4B8F"/>
    <w:rsid w:val="008B4BB4"/>
    <w:rsid w:val="008D342A"/>
    <w:rsid w:val="008D4428"/>
    <w:rsid w:val="008D6FFF"/>
    <w:rsid w:val="008F0A60"/>
    <w:rsid w:val="008F7C8C"/>
    <w:rsid w:val="0090588A"/>
    <w:rsid w:val="00911311"/>
    <w:rsid w:val="00920030"/>
    <w:rsid w:val="009272BB"/>
    <w:rsid w:val="00932C94"/>
    <w:rsid w:val="00941947"/>
    <w:rsid w:val="00941FCD"/>
    <w:rsid w:val="009475E2"/>
    <w:rsid w:val="009524FA"/>
    <w:rsid w:val="009608A9"/>
    <w:rsid w:val="00963CD5"/>
    <w:rsid w:val="00974081"/>
    <w:rsid w:val="00977F30"/>
    <w:rsid w:val="009B324B"/>
    <w:rsid w:val="009B421E"/>
    <w:rsid w:val="009D09C9"/>
    <w:rsid w:val="009D4EF4"/>
    <w:rsid w:val="009E6789"/>
    <w:rsid w:val="009F0EB7"/>
    <w:rsid w:val="00A076A1"/>
    <w:rsid w:val="00A207B9"/>
    <w:rsid w:val="00A5249C"/>
    <w:rsid w:val="00A57564"/>
    <w:rsid w:val="00A66CC6"/>
    <w:rsid w:val="00A779EB"/>
    <w:rsid w:val="00A86F23"/>
    <w:rsid w:val="00A97E5D"/>
    <w:rsid w:val="00AA0A87"/>
    <w:rsid w:val="00AA33B6"/>
    <w:rsid w:val="00AA39D3"/>
    <w:rsid w:val="00AA79C3"/>
    <w:rsid w:val="00AA7D9B"/>
    <w:rsid w:val="00AA7EBA"/>
    <w:rsid w:val="00AC4BB8"/>
    <w:rsid w:val="00AC7779"/>
    <w:rsid w:val="00AC7A3D"/>
    <w:rsid w:val="00AF060E"/>
    <w:rsid w:val="00AF4E67"/>
    <w:rsid w:val="00B20704"/>
    <w:rsid w:val="00B2569D"/>
    <w:rsid w:val="00B2677C"/>
    <w:rsid w:val="00B31290"/>
    <w:rsid w:val="00B412C9"/>
    <w:rsid w:val="00B41980"/>
    <w:rsid w:val="00B5106C"/>
    <w:rsid w:val="00B62C1E"/>
    <w:rsid w:val="00B7211B"/>
    <w:rsid w:val="00B73FC8"/>
    <w:rsid w:val="00B75B06"/>
    <w:rsid w:val="00B972E0"/>
    <w:rsid w:val="00BA3D5A"/>
    <w:rsid w:val="00BA482A"/>
    <w:rsid w:val="00BA5938"/>
    <w:rsid w:val="00BC5CAF"/>
    <w:rsid w:val="00BC77A6"/>
    <w:rsid w:val="00BD2F2B"/>
    <w:rsid w:val="00BD3019"/>
    <w:rsid w:val="00BD4EB6"/>
    <w:rsid w:val="00BD647C"/>
    <w:rsid w:val="00BE5619"/>
    <w:rsid w:val="00BF25DE"/>
    <w:rsid w:val="00BF3B14"/>
    <w:rsid w:val="00BF53A1"/>
    <w:rsid w:val="00BF7EEB"/>
    <w:rsid w:val="00C01B90"/>
    <w:rsid w:val="00C042EE"/>
    <w:rsid w:val="00C06568"/>
    <w:rsid w:val="00C21274"/>
    <w:rsid w:val="00C24A19"/>
    <w:rsid w:val="00C275A9"/>
    <w:rsid w:val="00C34DD3"/>
    <w:rsid w:val="00C372D2"/>
    <w:rsid w:val="00C471C9"/>
    <w:rsid w:val="00C52396"/>
    <w:rsid w:val="00C5557C"/>
    <w:rsid w:val="00C56BB7"/>
    <w:rsid w:val="00C56E0D"/>
    <w:rsid w:val="00C62D58"/>
    <w:rsid w:val="00C7166A"/>
    <w:rsid w:val="00C82213"/>
    <w:rsid w:val="00C83F4B"/>
    <w:rsid w:val="00C84082"/>
    <w:rsid w:val="00C90F4A"/>
    <w:rsid w:val="00C9430C"/>
    <w:rsid w:val="00C94DE0"/>
    <w:rsid w:val="00C95DEB"/>
    <w:rsid w:val="00C97C49"/>
    <w:rsid w:val="00CA1EA1"/>
    <w:rsid w:val="00CA459A"/>
    <w:rsid w:val="00CA68B8"/>
    <w:rsid w:val="00CC1AE3"/>
    <w:rsid w:val="00CD0675"/>
    <w:rsid w:val="00CE1853"/>
    <w:rsid w:val="00CE58F4"/>
    <w:rsid w:val="00CE6B30"/>
    <w:rsid w:val="00CF5DE3"/>
    <w:rsid w:val="00D07F57"/>
    <w:rsid w:val="00D21873"/>
    <w:rsid w:val="00D27DD6"/>
    <w:rsid w:val="00D461D4"/>
    <w:rsid w:val="00D53B8C"/>
    <w:rsid w:val="00D60FE2"/>
    <w:rsid w:val="00D64A5C"/>
    <w:rsid w:val="00D75D56"/>
    <w:rsid w:val="00D84ADF"/>
    <w:rsid w:val="00D85AB2"/>
    <w:rsid w:val="00D86773"/>
    <w:rsid w:val="00D90747"/>
    <w:rsid w:val="00D964BB"/>
    <w:rsid w:val="00DB54EE"/>
    <w:rsid w:val="00DB7F6B"/>
    <w:rsid w:val="00DC1F22"/>
    <w:rsid w:val="00DD64F3"/>
    <w:rsid w:val="00DE03A9"/>
    <w:rsid w:val="00DE0A7E"/>
    <w:rsid w:val="00DF0E9E"/>
    <w:rsid w:val="00DF3B2F"/>
    <w:rsid w:val="00DF6BF4"/>
    <w:rsid w:val="00E00E7E"/>
    <w:rsid w:val="00E03698"/>
    <w:rsid w:val="00E1575D"/>
    <w:rsid w:val="00E1769F"/>
    <w:rsid w:val="00E17EA3"/>
    <w:rsid w:val="00E32696"/>
    <w:rsid w:val="00E343DF"/>
    <w:rsid w:val="00E34629"/>
    <w:rsid w:val="00E36879"/>
    <w:rsid w:val="00E5078F"/>
    <w:rsid w:val="00E56858"/>
    <w:rsid w:val="00E63841"/>
    <w:rsid w:val="00E639AB"/>
    <w:rsid w:val="00E675E0"/>
    <w:rsid w:val="00E7607B"/>
    <w:rsid w:val="00E87345"/>
    <w:rsid w:val="00E90DD5"/>
    <w:rsid w:val="00E92F8A"/>
    <w:rsid w:val="00E96BF1"/>
    <w:rsid w:val="00EA1E9D"/>
    <w:rsid w:val="00EA5855"/>
    <w:rsid w:val="00EA6DD2"/>
    <w:rsid w:val="00EB6588"/>
    <w:rsid w:val="00EC2C9B"/>
    <w:rsid w:val="00EC47D6"/>
    <w:rsid w:val="00EC666A"/>
    <w:rsid w:val="00EC74D5"/>
    <w:rsid w:val="00ED2C26"/>
    <w:rsid w:val="00F1300C"/>
    <w:rsid w:val="00F51134"/>
    <w:rsid w:val="00F55102"/>
    <w:rsid w:val="00F642B4"/>
    <w:rsid w:val="00F67C52"/>
    <w:rsid w:val="00F82688"/>
    <w:rsid w:val="00F87DF5"/>
    <w:rsid w:val="00F9342F"/>
    <w:rsid w:val="00F955D0"/>
    <w:rsid w:val="00F96E88"/>
    <w:rsid w:val="00FA4064"/>
    <w:rsid w:val="00FB77AF"/>
    <w:rsid w:val="00FD487F"/>
    <w:rsid w:val="00FE1B40"/>
    <w:rsid w:val="00FE4009"/>
    <w:rsid w:val="00FF5A2E"/>
    <w:rsid w:val="02836859"/>
    <w:rsid w:val="0DEE8D3E"/>
    <w:rsid w:val="132CF6D4"/>
    <w:rsid w:val="3D9AF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04114"/>
  <w15:docId w15:val="{68F880A2-EF66-4BA6-BF64-FC00E09B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1B6"/>
    <w:pPr>
      <w:spacing w:line="360" w:lineRule="auto"/>
      <w:jc w:val="both"/>
    </w:pPr>
    <w:rPr>
      <w:rFonts w:asciiTheme="minorHAnsi" w:hAnsiTheme="minorHAnsi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C11B6"/>
    <w:pPr>
      <w:keepNext/>
      <w:numPr>
        <w:numId w:val="3"/>
      </w:numPr>
      <w:spacing w:before="100" w:after="100"/>
      <w:outlineLvl w:val="0"/>
    </w:pPr>
    <w:rPr>
      <w:rFonts w:ascii="Calibri" w:hAnsi="Calibri" w:cs="Calibri"/>
      <w:b/>
      <w:smallCaps/>
      <w:color w:val="000000"/>
      <w:lang w:eastAsia="en-US"/>
    </w:rPr>
  </w:style>
  <w:style w:type="paragraph" w:styleId="Balk2">
    <w:name w:val="heading 2"/>
    <w:basedOn w:val="Normal"/>
    <w:next w:val="Normal"/>
    <w:link w:val="Balk2Char"/>
    <w:unhideWhenUsed/>
    <w:qFormat/>
    <w:rsid w:val="000E4C6E"/>
    <w:pPr>
      <w:keepNext/>
      <w:numPr>
        <w:ilvl w:val="1"/>
        <w:numId w:val="3"/>
      </w:numPr>
      <w:spacing w:before="240" w:after="60"/>
      <w:outlineLvl w:val="1"/>
    </w:pPr>
    <w:rPr>
      <w:rFonts w:cs="Calibri"/>
      <w:b/>
      <w:smallCaps/>
      <w:lang w:eastAsia="en-US"/>
    </w:rPr>
  </w:style>
  <w:style w:type="paragraph" w:styleId="Balk3">
    <w:name w:val="heading 3"/>
    <w:basedOn w:val="Normal"/>
    <w:next w:val="Normal"/>
    <w:link w:val="Balk3Char"/>
    <w:unhideWhenUsed/>
    <w:qFormat/>
    <w:rsid w:val="007C11B6"/>
    <w:pPr>
      <w:keepNext/>
      <w:numPr>
        <w:ilvl w:val="2"/>
        <w:numId w:val="3"/>
      </w:numPr>
      <w:spacing w:before="240" w:after="60"/>
      <w:outlineLvl w:val="2"/>
    </w:pPr>
    <w:rPr>
      <w:rFonts w:ascii="Calibri" w:hAnsi="Calibri" w:cs="Calibri"/>
      <w:b/>
      <w:lang w:eastAsia="en-US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7C11B6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 w:cs="Calibri"/>
      <w:b/>
      <w:sz w:val="28"/>
      <w:szCs w:val="28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C11B6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i/>
      <w:sz w:val="26"/>
      <w:szCs w:val="26"/>
      <w:lang w:eastAsia="en-US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C11B6"/>
    <w:pPr>
      <w:numPr>
        <w:ilvl w:val="5"/>
        <w:numId w:val="3"/>
      </w:numPr>
      <w:spacing w:before="240" w:after="60"/>
      <w:outlineLvl w:val="5"/>
    </w:pPr>
    <w:rPr>
      <w:rFonts w:ascii="Calibri" w:hAnsi="Calibri" w:cs="Calibri"/>
      <w:b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11B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11B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11B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76F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76F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0656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3464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86A7E"/>
    <w:pPr>
      <w:ind w:left="720"/>
      <w:contextualSpacing/>
    </w:pPr>
    <w:rPr>
      <w:sz w:val="20"/>
      <w:szCs w:val="20"/>
    </w:rPr>
  </w:style>
  <w:style w:type="table" w:styleId="TabloKlavuzu">
    <w:name w:val="Table Grid"/>
    <w:basedOn w:val="NormalTablo"/>
    <w:rsid w:val="007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8422C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422C3"/>
  </w:style>
  <w:style w:type="character" w:styleId="DipnotBavurusu">
    <w:name w:val="footnote reference"/>
    <w:basedOn w:val="VarsaylanParagrafYazTipi"/>
    <w:uiPriority w:val="99"/>
    <w:semiHidden/>
    <w:unhideWhenUsed/>
    <w:rsid w:val="008422C3"/>
    <w:rPr>
      <w:vertAlign w:val="superscript"/>
    </w:rPr>
  </w:style>
  <w:style w:type="character" w:customStyle="1" w:styleId="Balk1Char">
    <w:name w:val="Başlık 1 Char"/>
    <w:basedOn w:val="VarsaylanParagrafYazTipi"/>
    <w:link w:val="Balk1"/>
    <w:rsid w:val="007C11B6"/>
    <w:rPr>
      <w:rFonts w:ascii="Calibri" w:hAnsi="Calibri" w:cs="Calibri"/>
      <w:b/>
      <w:smallCaps/>
      <w:color w:val="000000"/>
      <w:sz w:val="24"/>
      <w:szCs w:val="24"/>
      <w:lang w:eastAsia="en-US"/>
    </w:rPr>
  </w:style>
  <w:style w:type="character" w:customStyle="1" w:styleId="Balk2Char">
    <w:name w:val="Başlık 2 Char"/>
    <w:basedOn w:val="VarsaylanParagrafYazTipi"/>
    <w:link w:val="Balk2"/>
    <w:rsid w:val="000E4C6E"/>
    <w:rPr>
      <w:rFonts w:asciiTheme="minorHAnsi" w:hAnsiTheme="minorHAnsi" w:cs="Calibri"/>
      <w:b/>
      <w:smallCaps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rsid w:val="007C11B6"/>
    <w:rPr>
      <w:rFonts w:ascii="Calibri" w:hAnsi="Calibri" w:cs="Calibri"/>
      <w:b/>
      <w:sz w:val="24"/>
      <w:szCs w:val="24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7C11B6"/>
    <w:rPr>
      <w:rFonts w:ascii="Calibri" w:hAnsi="Calibri" w:cs="Calibri"/>
      <w:b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7C11B6"/>
    <w:rPr>
      <w:rFonts w:ascii="Calibri" w:hAnsi="Calibri" w:cs="Calibri"/>
      <w:b/>
      <w:i/>
      <w:sz w:val="26"/>
      <w:szCs w:val="26"/>
      <w:lang w:eastAsia="en-US"/>
    </w:rPr>
  </w:style>
  <w:style w:type="character" w:customStyle="1" w:styleId="Balk6Char">
    <w:name w:val="Başlık 6 Char"/>
    <w:basedOn w:val="VarsaylanParagrafYazTipi"/>
    <w:link w:val="Balk6"/>
    <w:semiHidden/>
    <w:rsid w:val="007C11B6"/>
    <w:rPr>
      <w:rFonts w:ascii="Calibri" w:hAnsi="Calibri" w:cs="Calibri"/>
      <w:b/>
      <w:sz w:val="24"/>
      <w:szCs w:val="24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11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11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11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A97E5D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A97E5D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A97E5D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A97E5D"/>
    <w:pPr>
      <w:spacing w:after="100"/>
      <w:ind w:left="480"/>
    </w:pPr>
  </w:style>
  <w:style w:type="paragraph" w:styleId="ResimYazs">
    <w:name w:val="caption"/>
    <w:basedOn w:val="Normal"/>
    <w:next w:val="Normal"/>
    <w:unhideWhenUsed/>
    <w:qFormat/>
    <w:rsid w:val="00725FDF"/>
    <w:pPr>
      <w:spacing w:after="200" w:line="240" w:lineRule="auto"/>
      <w:jc w:val="center"/>
    </w:pPr>
    <w:rPr>
      <w:b/>
      <w:i/>
      <w:iCs/>
      <w:sz w:val="18"/>
      <w:szCs w:val="18"/>
    </w:rPr>
  </w:style>
  <w:style w:type="character" w:styleId="AklamaBavurusu">
    <w:name w:val="annotation reference"/>
    <w:basedOn w:val="VarsaylanParagrafYazTipi"/>
    <w:semiHidden/>
    <w:unhideWhenUsed/>
    <w:rsid w:val="00AF060E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AF06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F060E"/>
    <w:rPr>
      <w:rFonts w:asciiTheme="minorHAnsi" w:hAnsiTheme="minorHAnsi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AF060E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AF060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298A-C040-4672-8EBE-03416C51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İbrahim İÇÖZ</dc:creator>
  <cp:keywords/>
  <dc:description/>
  <cp:lastModifiedBy>Kalite</cp:lastModifiedBy>
  <cp:revision>14</cp:revision>
  <cp:lastPrinted>2016-11-15T08:45:00Z</cp:lastPrinted>
  <dcterms:created xsi:type="dcterms:W3CDTF">2022-05-29T20:39:00Z</dcterms:created>
  <dcterms:modified xsi:type="dcterms:W3CDTF">2026-01-30T06:38:00Z</dcterms:modified>
</cp:coreProperties>
</file>