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3FEA" w14:textId="182C4093" w:rsidR="00176B38" w:rsidRDefault="00176B38" w:rsidP="007C11B6"/>
    <w:p w14:paraId="0603DE73" w14:textId="77777777" w:rsidR="00176B38" w:rsidRPr="00176B38" w:rsidRDefault="00176B38" w:rsidP="00176B38"/>
    <w:p w14:paraId="6808683F" w14:textId="39BA83A7" w:rsidR="00176B38" w:rsidRDefault="4A19746A" w:rsidP="00176B38">
      <w:pPr>
        <w:spacing w:line="240" w:lineRule="auto"/>
        <w:jc w:val="left"/>
      </w:pPr>
      <w:r>
        <w:rPr>
          <w:noProof/>
        </w:rPr>
        <w:drawing>
          <wp:inline distT="0" distB="0" distL="0" distR="0" wp14:anchorId="43EBBB90" wp14:editId="057A8DCF">
            <wp:extent cx="5379000" cy="2867025"/>
            <wp:effectExtent l="0" t="0" r="0" b="0"/>
            <wp:docPr id="585769099" name="Resim 585769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69099" name="Resim 5857690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17DA0" w14:textId="77777777" w:rsidR="00176B38" w:rsidRDefault="00176B38" w:rsidP="00176B38">
      <w:pPr>
        <w:spacing w:line="240" w:lineRule="auto"/>
        <w:jc w:val="left"/>
      </w:pPr>
    </w:p>
    <w:p w14:paraId="3A8FDED4" w14:textId="225C8AE8" w:rsidR="00176B38" w:rsidRDefault="00176B38" w:rsidP="00562DBD">
      <w:pPr>
        <w:tabs>
          <w:tab w:val="left" w:pos="3972"/>
        </w:tabs>
        <w:spacing w:line="240" w:lineRule="auto"/>
        <w:jc w:val="center"/>
      </w:pPr>
    </w:p>
    <w:p w14:paraId="7BF7140A" w14:textId="56E83722" w:rsidR="00562DBD" w:rsidRDefault="00562DBD" w:rsidP="00A97E5D">
      <w:pPr>
        <w:tabs>
          <w:tab w:val="left" w:pos="3972"/>
        </w:tabs>
        <w:spacing w:line="240" w:lineRule="auto"/>
        <w:jc w:val="left"/>
      </w:pPr>
    </w:p>
    <w:p w14:paraId="2597F9A1" w14:textId="77777777" w:rsidR="00562DBD" w:rsidRDefault="00562DBD" w:rsidP="00A97E5D">
      <w:pPr>
        <w:tabs>
          <w:tab w:val="left" w:pos="3972"/>
        </w:tabs>
        <w:spacing w:line="240" w:lineRule="auto"/>
        <w:jc w:val="left"/>
      </w:pPr>
    </w:p>
    <w:p w14:paraId="3C6435F2" w14:textId="0756F7E9" w:rsidR="00176B38" w:rsidRDefault="00A109CC" w:rsidP="00176B38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DEĞİŞİKLİK YÖNETİM</w:t>
      </w:r>
      <w:r w:rsidR="00176B38" w:rsidRPr="00176B38">
        <w:rPr>
          <w:b/>
          <w:bCs/>
          <w:sz w:val="84"/>
          <w:szCs w:val="84"/>
        </w:rPr>
        <w:t xml:space="preserve"> PROSEDÜRÜ</w:t>
      </w:r>
    </w:p>
    <w:p w14:paraId="5EC701AD" w14:textId="1398249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4EC0670F" w14:textId="463E78C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65AB3078" w14:textId="736F59CF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11D561D3" w14:textId="4216867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753045A9" w14:textId="57ED4F7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542728C1" w14:textId="77777777" w:rsidR="000E4C6E" w:rsidRDefault="000E4C6E">
      <w:pPr>
        <w:spacing w:line="240" w:lineRule="auto"/>
        <w:jc w:val="left"/>
        <w:rPr>
          <w:rFonts w:ascii="Calibri" w:hAnsi="Calibri" w:cs="Calibri"/>
          <w:b/>
          <w:smallCaps/>
          <w:color w:val="000000"/>
          <w:lang w:eastAsia="en-US"/>
        </w:rPr>
      </w:pPr>
      <w:bookmarkStart w:id="0" w:name="_Toc93795646"/>
      <w:r>
        <w:br w:type="page"/>
      </w:r>
    </w:p>
    <w:p w14:paraId="344A71DB" w14:textId="5BD6A28F" w:rsidR="00CE6B30" w:rsidRDefault="00CE6B30" w:rsidP="00CE6B30">
      <w:pPr>
        <w:pStyle w:val="Balk1"/>
        <w:numPr>
          <w:ilvl w:val="0"/>
          <w:numId w:val="0"/>
        </w:numPr>
        <w:rPr>
          <w:szCs w:val="20"/>
        </w:rPr>
      </w:pPr>
      <w:bookmarkStart w:id="1" w:name="_Toc107301498"/>
      <w:r>
        <w:lastRenderedPageBreak/>
        <w:t>YAYIN GEÇMİŞİ</w:t>
      </w:r>
      <w:bookmarkEnd w:id="0"/>
      <w:bookmarkEnd w:id="1"/>
    </w:p>
    <w:p w14:paraId="26FEA225" w14:textId="77777777" w:rsidR="00CE6B30" w:rsidRDefault="00CE6B30" w:rsidP="00CE6B30">
      <w:pPr>
        <w:jc w:val="center"/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740"/>
        <w:gridCol w:w="1732"/>
      </w:tblGrid>
      <w:tr w:rsidR="00CE6B30" w14:paraId="1B8D299D" w14:textId="77777777" w:rsidTr="1E7BCADE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F3924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Rev</w:t>
            </w:r>
            <w:proofErr w:type="spellEnd"/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5FC96F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BF7960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A00762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47F439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70FC55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CE6B30" w14:paraId="77DCF36C" w14:textId="77777777" w:rsidTr="1E7BCADE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29F" w14:textId="77777777" w:rsidR="00CE6B30" w:rsidRDefault="00CE6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549" w14:textId="06AE9176" w:rsidR="00CE6B30" w:rsidRDefault="00350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BDA" w14:textId="77777777" w:rsidR="00CE6B30" w:rsidRDefault="00CE6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4DD" w14:textId="31E3D3FF" w:rsidR="00CE6B30" w:rsidRPr="00350EEE" w:rsidRDefault="6194AE71" w:rsidP="1E7BCADE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E7BCA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44BD" w14:textId="052732C2" w:rsidR="00CE6B30" w:rsidRPr="00350EEE" w:rsidRDefault="5F4FC2A9" w:rsidP="1044EE6D">
            <w:pPr>
              <w:jc w:val="center"/>
            </w:pPr>
            <w:r w:rsidRPr="1044EE6D">
              <w:rPr>
                <w:sz w:val="22"/>
                <w:szCs w:val="22"/>
                <w:highlight w:val="yellow"/>
              </w:rPr>
              <w:t>Yusuf GÜRBÜZ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A6C" w14:textId="310C4186" w:rsidR="00CE6B30" w:rsidRPr="00350EEE" w:rsidRDefault="5F4FC2A9" w:rsidP="1044EE6D">
            <w:pPr>
              <w:jc w:val="center"/>
              <w:rPr>
                <w:sz w:val="22"/>
                <w:szCs w:val="22"/>
                <w:highlight w:val="yellow"/>
              </w:rPr>
            </w:pPr>
            <w:r w:rsidRPr="1044EE6D">
              <w:rPr>
                <w:sz w:val="22"/>
                <w:szCs w:val="22"/>
                <w:highlight w:val="yellow"/>
              </w:rPr>
              <w:t>Ahmet SÜNGERİÇLİOĞU</w:t>
            </w:r>
          </w:p>
        </w:tc>
      </w:tr>
      <w:tr w:rsidR="00CE6B30" w14:paraId="0516A541" w14:textId="77777777" w:rsidTr="1E7BCADE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F8A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455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CD1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82E5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449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6E0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</w:tr>
      <w:tr w:rsidR="00CE6B30" w14:paraId="684BB696" w14:textId="77777777" w:rsidTr="1E7BCADE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52BA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88B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058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47B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DE8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46C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0E77CC" w14:textId="77777777" w:rsidR="00CE6B30" w:rsidRPr="00176B38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19C25C02" w14:textId="6B7650F7" w:rsidR="00176B38" w:rsidRDefault="00176B38" w:rsidP="00176B38">
      <w:pPr>
        <w:tabs>
          <w:tab w:val="left" w:pos="5064"/>
        </w:tabs>
        <w:spacing w:line="240" w:lineRule="auto"/>
        <w:jc w:val="left"/>
      </w:pPr>
    </w:p>
    <w:p w14:paraId="45859A48" w14:textId="77777777" w:rsidR="00CE6B30" w:rsidRDefault="00176B38" w:rsidP="00A97E5D">
      <w:pPr>
        <w:pStyle w:val="TBal"/>
      </w:pPr>
      <w:r w:rsidRPr="00176B38">
        <w:br w:type="page"/>
      </w:r>
      <w:r w:rsidR="00CE6B30">
        <w:lastRenderedPageBreak/>
        <w:tab/>
      </w:r>
    </w:p>
    <w:sdt>
      <w:sdtPr>
        <w:id w:val="-17422456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128350" w14:textId="7E881474" w:rsidR="00CE6B30" w:rsidRDefault="00CE6B30" w:rsidP="00CE6B30">
          <w:pPr>
            <w:tabs>
              <w:tab w:val="left" w:pos="1656"/>
            </w:tabs>
            <w:spacing w:line="240" w:lineRule="auto"/>
          </w:pPr>
        </w:p>
        <w:p w14:paraId="033B37B9" w14:textId="3497011D" w:rsidR="00A97E5D" w:rsidRDefault="00A97E5D" w:rsidP="00A97E5D">
          <w:pPr>
            <w:pStyle w:val="TBal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A97E5D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İÇİNDEKİLER</w:t>
          </w:r>
        </w:p>
        <w:p w14:paraId="4B7D7F1A" w14:textId="77777777" w:rsidR="00CE6B30" w:rsidRPr="00CE6B30" w:rsidRDefault="00CE6B30" w:rsidP="00CE6B30">
          <w:pPr>
            <w:rPr>
              <w:lang w:val="en-US" w:eastAsia="en-US"/>
            </w:rPr>
          </w:pPr>
        </w:p>
        <w:p w14:paraId="202E5B29" w14:textId="53970F8C" w:rsidR="00FE0263" w:rsidRDefault="00A97E5D">
          <w:pPr>
            <w:pStyle w:val="T1"/>
            <w:tabs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07301498" w:history="1">
            <w:r w:rsidR="00FE0263" w:rsidRPr="00CB3218">
              <w:rPr>
                <w:rStyle w:val="Kpr"/>
                <w:noProof/>
              </w:rPr>
              <w:t>YAYIN GEÇMİŞİ</w:t>
            </w:r>
            <w:r w:rsidR="00FE0263">
              <w:rPr>
                <w:noProof/>
                <w:webHidden/>
              </w:rPr>
              <w:tab/>
            </w:r>
            <w:r w:rsidR="00FE0263">
              <w:rPr>
                <w:noProof/>
                <w:webHidden/>
              </w:rPr>
              <w:fldChar w:fldCharType="begin"/>
            </w:r>
            <w:r w:rsidR="00FE0263">
              <w:rPr>
                <w:noProof/>
                <w:webHidden/>
              </w:rPr>
              <w:instrText xml:space="preserve"> PAGEREF _Toc107301498 \h </w:instrText>
            </w:r>
            <w:r w:rsidR="00FE0263">
              <w:rPr>
                <w:noProof/>
                <w:webHidden/>
              </w:rPr>
            </w:r>
            <w:r w:rsidR="00FE0263">
              <w:rPr>
                <w:noProof/>
                <w:webHidden/>
              </w:rPr>
              <w:fldChar w:fldCharType="separate"/>
            </w:r>
            <w:r w:rsidR="00FE0263">
              <w:rPr>
                <w:noProof/>
                <w:webHidden/>
              </w:rPr>
              <w:t>2</w:t>
            </w:r>
            <w:r w:rsidR="00FE0263">
              <w:rPr>
                <w:noProof/>
                <w:webHidden/>
              </w:rPr>
              <w:fldChar w:fldCharType="end"/>
            </w:r>
          </w:hyperlink>
        </w:p>
        <w:p w14:paraId="2D6C09B0" w14:textId="19D172A7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499" w:history="1">
            <w:r w:rsidRPr="00CB3218">
              <w:rPr>
                <w:rStyle w:val="Kpr"/>
                <w:rFonts w:eastAsia="Calibri"/>
                <w:noProof/>
              </w:rPr>
              <w:t>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C7DF4" w14:textId="104BFE6D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0" w:history="1">
            <w:r w:rsidRPr="00CB3218">
              <w:rPr>
                <w:rStyle w:val="Kpr"/>
                <w:rFonts w:eastAsia="Calibri"/>
                <w:noProof/>
              </w:rPr>
              <w:t>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8CB63" w14:textId="6EE24D9C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1" w:history="1">
            <w:r w:rsidRPr="00CB3218">
              <w:rPr>
                <w:rStyle w:val="Kpr"/>
                <w:rFonts w:eastAsia="Calibri"/>
                <w:noProof/>
              </w:rPr>
              <w:t>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F7553" w14:textId="451AD64A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2" w:history="1">
            <w:r w:rsidRPr="00CB3218">
              <w:rPr>
                <w:rStyle w:val="Kpr"/>
                <w:rFonts w:eastAsia="Calibri"/>
                <w:noProof/>
              </w:rPr>
              <w:t>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UYGULAMA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4BB67" w14:textId="388641D6" w:rsidR="00FE0263" w:rsidRDefault="00FE0263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3" w:history="1">
            <w:r w:rsidRPr="00CB3218">
              <w:rPr>
                <w:rStyle w:val="Kpr"/>
                <w:rFonts w:eastAsia="Calibri"/>
                <w:noProof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GENEL KURALLAR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65ED9" w14:textId="12B79D78" w:rsidR="00FE0263" w:rsidRDefault="00FE0263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4" w:history="1">
            <w:r w:rsidRPr="00CB3218">
              <w:rPr>
                <w:rStyle w:val="Kpr"/>
                <w:rFonts w:eastAsia="Calibri"/>
                <w:noProof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DEĞİŞİKLİK NEDENLERİ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16B32" w14:textId="2CEF831F" w:rsidR="00FE0263" w:rsidRDefault="00FE0263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5" w:history="1">
            <w:r w:rsidRPr="00CB3218">
              <w:rPr>
                <w:rStyle w:val="Kpr"/>
                <w:rFonts w:eastAsia="Calibri"/>
                <w:noProof/>
              </w:rPr>
              <w:t>4.3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DEĞİŞİKLİK TÜRLERİ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A3821" w14:textId="2B04301D" w:rsidR="00FE0263" w:rsidRDefault="00FE0263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6" w:history="1">
            <w:r w:rsidRPr="00CB3218">
              <w:rPr>
                <w:rStyle w:val="Kpr"/>
                <w:rFonts w:eastAsia="Calibri"/>
                <w:noProof/>
              </w:rPr>
              <w:t>4.4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DEĞİŞİKLİK ADIMLARI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81118" w14:textId="446158B4" w:rsidR="00FE0263" w:rsidRDefault="00FE0263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7" w:history="1">
            <w:r w:rsidRPr="00CB3218">
              <w:rPr>
                <w:rStyle w:val="Kpr"/>
                <w:rFonts w:eastAsia="Calibri"/>
                <w:noProof/>
              </w:rPr>
              <w:t>4.5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DEĞİŞİKLİKLERİN TAKİBİ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4AE05" w14:textId="40BCFF56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8" w:history="1">
            <w:r w:rsidRPr="00CB3218">
              <w:rPr>
                <w:rStyle w:val="Kpr"/>
                <w:rFonts w:eastAsia="Calibri"/>
                <w:noProof/>
              </w:rPr>
              <w:t>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4C9A9" w14:textId="4568B9B1" w:rsidR="00FE0263" w:rsidRDefault="00FE0263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07301509" w:history="1">
            <w:r w:rsidRPr="00CB3218">
              <w:rPr>
                <w:rStyle w:val="Kpr"/>
                <w:rFonts w:eastAsia="Calibri"/>
                <w:noProof/>
              </w:rPr>
              <w:t>6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CB3218">
              <w:rPr>
                <w:rStyle w:val="Kpr"/>
                <w:rFonts w:eastAsia="Calibri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57061" w14:textId="59293C0C" w:rsidR="00A97E5D" w:rsidRDefault="00A97E5D">
          <w:r>
            <w:fldChar w:fldCharType="end"/>
          </w:r>
        </w:p>
      </w:sdtContent>
    </w:sdt>
    <w:p w14:paraId="6ED5DF80" w14:textId="77777777" w:rsidR="00A97E5D" w:rsidRDefault="00A97E5D">
      <w:pPr>
        <w:spacing w:line="240" w:lineRule="auto"/>
        <w:jc w:val="left"/>
        <w:rPr>
          <w:rFonts w:ascii="Calibri" w:eastAsia="Calibri" w:hAnsi="Calibri" w:cs="Calibri"/>
          <w:b/>
          <w:smallCaps/>
          <w:color w:val="000000"/>
          <w:lang w:eastAsia="en-US"/>
        </w:rPr>
      </w:pPr>
      <w:r>
        <w:rPr>
          <w:rFonts w:eastAsia="Calibri"/>
        </w:rPr>
        <w:br w:type="page"/>
      </w:r>
    </w:p>
    <w:p w14:paraId="1E593754" w14:textId="77777777" w:rsidR="007C11B6" w:rsidRPr="007C11B6" w:rsidRDefault="007C11B6" w:rsidP="007C11B6">
      <w:pPr>
        <w:pStyle w:val="Balk1"/>
        <w:rPr>
          <w:rFonts w:eastAsia="Calibri"/>
        </w:rPr>
      </w:pPr>
      <w:bookmarkStart w:id="2" w:name="_Toc107301499"/>
      <w:r w:rsidRPr="007C11B6">
        <w:rPr>
          <w:rFonts w:eastAsia="Calibri"/>
        </w:rPr>
        <w:lastRenderedPageBreak/>
        <w:t>AMAÇ</w:t>
      </w:r>
      <w:bookmarkEnd w:id="2"/>
    </w:p>
    <w:p w14:paraId="5FAC528D" w14:textId="4925020A" w:rsidR="007C11B6" w:rsidRPr="007C11B6" w:rsidRDefault="007C11B6" w:rsidP="007C11B6">
      <w:pPr>
        <w:rPr>
          <w:rFonts w:eastAsia="Calibri"/>
        </w:rPr>
      </w:pPr>
      <w:r w:rsidRPr="007C11B6">
        <w:t xml:space="preserve">Bu prosedürün amacı, </w:t>
      </w:r>
      <w:r w:rsidR="002E0E8F">
        <w:t>İstanbul Nişantaşı Üniversitesi Bilgi Teknolojileri Daire Başkanlığı</w:t>
      </w:r>
      <w:r w:rsidR="002E0E8F">
        <w:rPr>
          <w:b/>
          <w:bCs/>
        </w:rPr>
        <w:t xml:space="preserve"> </w:t>
      </w:r>
      <w:r w:rsidR="00F35736">
        <w:rPr>
          <w:b/>
          <w:bCs/>
        </w:rPr>
        <w:t xml:space="preserve">bünyesinde bilgi güvenliği ve ilgili </w:t>
      </w:r>
      <w:r w:rsidR="00A109CC">
        <w:t>ilgili süreçlerde yapılacak değişikliklere</w:t>
      </w:r>
      <w:r w:rsidR="00F84EE8">
        <w:t xml:space="preserve"> </w:t>
      </w:r>
      <w:r w:rsidRPr="007C11B6">
        <w:t>yönelik adımların tanımlanmasıdır.</w:t>
      </w:r>
    </w:p>
    <w:p w14:paraId="70E7DE89" w14:textId="77777777" w:rsidR="007C11B6" w:rsidRPr="007C11B6" w:rsidRDefault="007C11B6" w:rsidP="007C11B6">
      <w:pPr>
        <w:pStyle w:val="Balk1"/>
        <w:rPr>
          <w:rFonts w:eastAsia="Calibri"/>
        </w:rPr>
      </w:pPr>
      <w:bookmarkStart w:id="3" w:name="_30j0zll"/>
      <w:bookmarkStart w:id="4" w:name="_Toc107301500"/>
      <w:bookmarkEnd w:id="3"/>
      <w:r w:rsidRPr="007C11B6">
        <w:rPr>
          <w:rFonts w:eastAsia="Calibri"/>
        </w:rPr>
        <w:t>KAPSAM</w:t>
      </w:r>
      <w:bookmarkEnd w:id="4"/>
    </w:p>
    <w:p w14:paraId="0A511C84" w14:textId="7CB411D0" w:rsidR="007C11B6" w:rsidRPr="00F84EE8" w:rsidRDefault="002E0E8F" w:rsidP="00F84EE8">
      <w:bookmarkStart w:id="5" w:name="_3znysh7"/>
      <w:bookmarkEnd w:id="5"/>
      <w:r>
        <w:t xml:space="preserve">İstanbul Nişantaşı Üniversitesi Bilgi Teknolojileri Daire Başkanlığı </w:t>
      </w:r>
      <w:r w:rsidR="005E5AA8">
        <w:t xml:space="preserve">bünyesinde </w:t>
      </w:r>
      <w:r w:rsidR="00F84EE8">
        <w:t>yer alan tüm</w:t>
      </w:r>
      <w:r w:rsidR="00F35736">
        <w:t>; bilgi güvenliği süreçleri,</w:t>
      </w:r>
      <w:r w:rsidR="00F84EE8">
        <w:t xml:space="preserve"> </w:t>
      </w:r>
      <w:r w:rsidR="005E5AA8">
        <w:t>bilgi sistemleri</w:t>
      </w:r>
      <w:r w:rsidR="00F84EE8">
        <w:t xml:space="preserve"> bileşenleri ve bunların yönetim</w:t>
      </w:r>
      <w:r w:rsidR="00F35736">
        <w:t xml:space="preserve">i </w:t>
      </w:r>
      <w:r w:rsidR="00A109CC">
        <w:t>ile ilgili tüm değişiklikler</w:t>
      </w:r>
      <w:r w:rsidR="005E5AA8">
        <w:t xml:space="preserve"> prosedür kapsamındadır</w:t>
      </w:r>
      <w:r w:rsidR="007C11B6">
        <w:t>.</w:t>
      </w:r>
    </w:p>
    <w:p w14:paraId="64BFB969" w14:textId="77777777" w:rsidR="007C11B6" w:rsidRPr="007C11B6" w:rsidRDefault="007C11B6" w:rsidP="007C11B6">
      <w:pPr>
        <w:pStyle w:val="Balk1"/>
        <w:rPr>
          <w:rFonts w:eastAsia="Calibri"/>
        </w:rPr>
      </w:pPr>
      <w:bookmarkStart w:id="6" w:name="_Toc107301501"/>
      <w:r w:rsidRPr="007C11B6">
        <w:rPr>
          <w:rFonts w:eastAsia="Calibri"/>
        </w:rPr>
        <w:t>SORUMLULAR</w:t>
      </w:r>
      <w:bookmarkEnd w:id="6"/>
    </w:p>
    <w:tbl>
      <w:tblPr>
        <w:tblStyle w:val="TabloKlavuzu"/>
        <w:tblW w:w="8910" w:type="dxa"/>
        <w:tblInd w:w="265" w:type="dxa"/>
        <w:tblLook w:val="04A0" w:firstRow="1" w:lastRow="0" w:firstColumn="1" w:lastColumn="0" w:noHBand="0" w:noVBand="1"/>
      </w:tblPr>
      <w:tblGrid>
        <w:gridCol w:w="3510"/>
        <w:gridCol w:w="5400"/>
      </w:tblGrid>
      <w:tr w:rsidR="00580CDD" w:rsidRPr="00A64AA0" w14:paraId="0A201846" w14:textId="77777777" w:rsidTr="00BD647C">
        <w:trPr>
          <w:trHeight w:val="589"/>
        </w:trPr>
        <w:tc>
          <w:tcPr>
            <w:tcW w:w="3510" w:type="dxa"/>
            <w:shd w:val="clear" w:color="auto" w:fill="C6D9F1" w:themeFill="text2" w:themeFillTint="33"/>
          </w:tcPr>
          <w:p w14:paraId="57DB1EB5" w14:textId="0C2539CA" w:rsidR="00580CDD" w:rsidRPr="00A64AA0" w:rsidRDefault="00580CDD" w:rsidP="007C11B6">
            <w:pPr>
              <w:rPr>
                <w:b/>
                <w:bCs/>
                <w:sz w:val="22"/>
                <w:szCs w:val="22"/>
                <w:highlight w:val="yellow"/>
              </w:rPr>
            </w:pPr>
            <w:bookmarkStart w:id="7" w:name="_tyjcwt"/>
            <w:bookmarkEnd w:id="7"/>
            <w:r w:rsidRPr="00A64AA0">
              <w:rPr>
                <w:b/>
                <w:bCs/>
                <w:sz w:val="22"/>
                <w:szCs w:val="22"/>
                <w:highlight w:val="yellow"/>
              </w:rPr>
              <w:t>Kurumsal Rol</w:t>
            </w:r>
          </w:p>
        </w:tc>
        <w:tc>
          <w:tcPr>
            <w:tcW w:w="5400" w:type="dxa"/>
            <w:shd w:val="clear" w:color="auto" w:fill="C6D9F1" w:themeFill="text2" w:themeFillTint="33"/>
          </w:tcPr>
          <w:p w14:paraId="0C35E1B2" w14:textId="4BE61CDA" w:rsidR="00580CDD" w:rsidRPr="00A64AA0" w:rsidRDefault="00580CDD" w:rsidP="007C11B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A64AA0">
              <w:rPr>
                <w:b/>
                <w:bCs/>
                <w:sz w:val="22"/>
                <w:szCs w:val="22"/>
                <w:highlight w:val="yellow"/>
              </w:rPr>
              <w:t>Sorumluluk</w:t>
            </w:r>
          </w:p>
        </w:tc>
      </w:tr>
      <w:tr w:rsidR="00F35736" w:rsidRPr="00A64AA0" w14:paraId="6D6437FE" w14:textId="77777777" w:rsidTr="00F35736">
        <w:trPr>
          <w:trHeight w:val="589"/>
        </w:trPr>
        <w:tc>
          <w:tcPr>
            <w:tcW w:w="3510" w:type="dxa"/>
          </w:tcPr>
          <w:p w14:paraId="57794DF0" w14:textId="18553543" w:rsidR="00F35736" w:rsidRPr="00A64AA0" w:rsidRDefault="00F35736" w:rsidP="007C11B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A64AA0">
              <w:rPr>
                <w:b/>
                <w:bCs/>
                <w:sz w:val="22"/>
                <w:szCs w:val="22"/>
                <w:highlight w:val="yellow"/>
              </w:rPr>
              <w:t>BGYS Yönetim Temsilcisi</w:t>
            </w:r>
          </w:p>
        </w:tc>
        <w:tc>
          <w:tcPr>
            <w:tcW w:w="5400" w:type="dxa"/>
          </w:tcPr>
          <w:p w14:paraId="0B01D6F9" w14:textId="77777777" w:rsidR="00F35736" w:rsidRPr="00A64AA0" w:rsidRDefault="00F35736" w:rsidP="00F35736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Bu prosedür dokümanının hazırlanması</w:t>
            </w:r>
          </w:p>
          <w:p w14:paraId="5F624662" w14:textId="77777777" w:rsidR="00F35736" w:rsidRPr="00A64AA0" w:rsidRDefault="00F35736" w:rsidP="00F35736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Bilgi güvenliği süreç yönetimi ile ilgili değişikliklerin koordinasyonunun yapılması</w:t>
            </w:r>
          </w:p>
          <w:p w14:paraId="63AFE154" w14:textId="5B99BABB" w:rsidR="00F35736" w:rsidRPr="00A64AA0" w:rsidRDefault="00F35736" w:rsidP="00F35736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Değişiklik Takip Formu üzerinde girilmiş süreçsel değişikliklerin kontrol takip edilmesi</w:t>
            </w:r>
          </w:p>
        </w:tc>
      </w:tr>
      <w:tr w:rsidR="00580CDD" w:rsidRPr="00A64AA0" w14:paraId="7DDD901F" w14:textId="77777777" w:rsidTr="00BD647C">
        <w:tc>
          <w:tcPr>
            <w:tcW w:w="3510" w:type="dxa"/>
          </w:tcPr>
          <w:p w14:paraId="0C4FE829" w14:textId="08CD16BE" w:rsidR="00580CDD" w:rsidRPr="00A64AA0" w:rsidRDefault="00562DBD" w:rsidP="007C11B6">
            <w:p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BGYS</w:t>
            </w:r>
            <w:r w:rsidR="00580CDD" w:rsidRPr="00A64AA0">
              <w:rPr>
                <w:sz w:val="22"/>
                <w:szCs w:val="22"/>
                <w:highlight w:val="yellow"/>
              </w:rPr>
              <w:t xml:space="preserve"> Yöneticisi</w:t>
            </w:r>
          </w:p>
        </w:tc>
        <w:tc>
          <w:tcPr>
            <w:tcW w:w="5400" w:type="dxa"/>
          </w:tcPr>
          <w:p w14:paraId="4FC7960F" w14:textId="37C8B0AB" w:rsidR="00580CDD" w:rsidRPr="00A64AA0" w:rsidRDefault="00580CDD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 xml:space="preserve">Bu prosedür dokümanının </w:t>
            </w:r>
            <w:r w:rsidR="0005105E" w:rsidRPr="00A64AA0">
              <w:rPr>
                <w:sz w:val="22"/>
                <w:szCs w:val="22"/>
                <w:highlight w:val="yellow"/>
              </w:rPr>
              <w:t>gözden geçirilmesi</w:t>
            </w:r>
          </w:p>
          <w:p w14:paraId="708A1F3E" w14:textId="1337365A" w:rsidR="0005105E" w:rsidRPr="00A64AA0" w:rsidRDefault="00A64AA0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T</w:t>
            </w:r>
            <w:r w:rsidR="00F35736" w:rsidRPr="00A64AA0">
              <w:rPr>
                <w:sz w:val="22"/>
                <w:szCs w:val="22"/>
                <w:highlight w:val="yellow"/>
              </w:rPr>
              <w:t xml:space="preserve">eknik </w:t>
            </w:r>
            <w:r w:rsidR="009E388B" w:rsidRPr="00A64AA0">
              <w:rPr>
                <w:sz w:val="22"/>
                <w:szCs w:val="22"/>
                <w:highlight w:val="yellow"/>
              </w:rPr>
              <w:t>değişikliklerin kontrol takip edilmesi</w:t>
            </w:r>
          </w:p>
        </w:tc>
      </w:tr>
      <w:tr w:rsidR="00580CDD" w:rsidRPr="00A64AA0" w14:paraId="425BA07C" w14:textId="77777777" w:rsidTr="00BD647C">
        <w:tc>
          <w:tcPr>
            <w:tcW w:w="3510" w:type="dxa"/>
          </w:tcPr>
          <w:p w14:paraId="37EEE62E" w14:textId="23466522" w:rsidR="00580CDD" w:rsidRPr="00A64AA0" w:rsidRDefault="00580CDD" w:rsidP="007C11B6">
            <w:p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Genel Müdür</w:t>
            </w:r>
          </w:p>
        </w:tc>
        <w:tc>
          <w:tcPr>
            <w:tcW w:w="5400" w:type="dxa"/>
          </w:tcPr>
          <w:p w14:paraId="6301425C" w14:textId="2BA82BB7" w:rsidR="00580CDD" w:rsidRPr="00A64AA0" w:rsidRDefault="00580CDD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Prosedürün Onaylanması</w:t>
            </w:r>
          </w:p>
        </w:tc>
      </w:tr>
      <w:tr w:rsidR="00BD647C" w:rsidRPr="00A64AA0" w14:paraId="139DF78B" w14:textId="77777777" w:rsidTr="00BD647C">
        <w:tc>
          <w:tcPr>
            <w:tcW w:w="3510" w:type="dxa"/>
          </w:tcPr>
          <w:p w14:paraId="034BC964" w14:textId="50CEC496" w:rsidR="00BD647C" w:rsidRPr="00A64AA0" w:rsidRDefault="00BD647C" w:rsidP="007C11B6">
            <w:p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Bilgi Sistemleri Birim Yöneticisi</w:t>
            </w:r>
          </w:p>
        </w:tc>
        <w:tc>
          <w:tcPr>
            <w:tcW w:w="5400" w:type="dxa"/>
          </w:tcPr>
          <w:p w14:paraId="7E2D3668" w14:textId="5C9E9AF0" w:rsidR="0005105E" w:rsidRPr="00A64AA0" w:rsidRDefault="0005105E" w:rsidP="0005105E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Bu prosedür dokümanının hazırlanması</w:t>
            </w:r>
          </w:p>
          <w:p w14:paraId="4F3D1B66" w14:textId="71088D46" w:rsidR="009E388B" w:rsidRPr="00A64AA0" w:rsidRDefault="009E388B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Konfigürasyon seviyesi değişikliklerin onayı ve koordinasyonunu yapılması</w:t>
            </w:r>
          </w:p>
          <w:p w14:paraId="59B12520" w14:textId="0D03E5AE" w:rsidR="009E388B" w:rsidRPr="00A64AA0" w:rsidRDefault="009E388B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 xml:space="preserve">Altyapı seviyesi değişikliklerin koordinasyonunu yapılması. </w:t>
            </w:r>
          </w:p>
          <w:p w14:paraId="0D79C597" w14:textId="456A5264" w:rsidR="0005105E" w:rsidRPr="00A64AA0" w:rsidRDefault="009E388B" w:rsidP="009E388B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Yapılmış değişiklikleri “Değişiklik Takip Formu” üzerine girilmesi.</w:t>
            </w:r>
          </w:p>
        </w:tc>
      </w:tr>
      <w:tr w:rsidR="00BD647C" w:rsidRPr="00A64AA0" w14:paraId="72A4928B" w14:textId="77777777" w:rsidTr="00BD647C">
        <w:tc>
          <w:tcPr>
            <w:tcW w:w="3510" w:type="dxa"/>
          </w:tcPr>
          <w:p w14:paraId="19DA286C" w14:textId="716F188C" w:rsidR="00BD647C" w:rsidRPr="00A64AA0" w:rsidRDefault="00BD647C" w:rsidP="007C11B6">
            <w:p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Üst yönetim</w:t>
            </w:r>
          </w:p>
        </w:tc>
        <w:tc>
          <w:tcPr>
            <w:tcW w:w="5400" w:type="dxa"/>
          </w:tcPr>
          <w:p w14:paraId="614D6EE8" w14:textId="040AE57C" w:rsidR="0005105E" w:rsidRPr="00A64AA0" w:rsidRDefault="009E388B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 xml:space="preserve">Değişiklik Takip </w:t>
            </w:r>
            <w:proofErr w:type="spellStart"/>
            <w:r w:rsidRPr="00A64AA0">
              <w:rPr>
                <w:sz w:val="22"/>
                <w:szCs w:val="22"/>
                <w:highlight w:val="yellow"/>
              </w:rPr>
              <w:t>Formu’nun</w:t>
            </w:r>
            <w:proofErr w:type="spellEnd"/>
            <w:r w:rsidRPr="00A64AA0">
              <w:rPr>
                <w:sz w:val="22"/>
                <w:szCs w:val="22"/>
                <w:highlight w:val="yellow"/>
              </w:rPr>
              <w:t xml:space="preserve"> yıllık olarak gözden geçirmek.</w:t>
            </w:r>
          </w:p>
        </w:tc>
      </w:tr>
      <w:tr w:rsidR="00580CDD" w:rsidRPr="00580CDD" w14:paraId="04DE1EA2" w14:textId="77777777" w:rsidTr="00BD647C">
        <w:tc>
          <w:tcPr>
            <w:tcW w:w="3510" w:type="dxa"/>
          </w:tcPr>
          <w:p w14:paraId="50287F73" w14:textId="179C07FA" w:rsidR="00580CDD" w:rsidRPr="00A64AA0" w:rsidRDefault="00580CDD" w:rsidP="007C11B6">
            <w:p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Tüm Kurum Personeli</w:t>
            </w:r>
          </w:p>
        </w:tc>
        <w:tc>
          <w:tcPr>
            <w:tcW w:w="5400" w:type="dxa"/>
          </w:tcPr>
          <w:p w14:paraId="3CAE46C7" w14:textId="61230B5A" w:rsidR="00580CDD" w:rsidRPr="00A64AA0" w:rsidRDefault="00580CDD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  <w:highlight w:val="yellow"/>
              </w:rPr>
            </w:pPr>
            <w:r w:rsidRPr="00A64AA0">
              <w:rPr>
                <w:sz w:val="22"/>
                <w:szCs w:val="22"/>
                <w:highlight w:val="yellow"/>
              </w:rPr>
              <w:t>Prosedürde tanımlı esaslara uygun hareket edilmesi</w:t>
            </w:r>
          </w:p>
        </w:tc>
      </w:tr>
    </w:tbl>
    <w:p w14:paraId="5F2893F7" w14:textId="77777777" w:rsidR="00C56E0D" w:rsidRDefault="00C56E0D" w:rsidP="007C11B6"/>
    <w:p w14:paraId="3E30A707" w14:textId="77777777" w:rsidR="00C56E0D" w:rsidRDefault="00C56E0D" w:rsidP="007C11B6"/>
    <w:p w14:paraId="08D753DF" w14:textId="509F7453" w:rsidR="00347A18" w:rsidRPr="00347A18" w:rsidRDefault="007C11B6" w:rsidP="00347A18">
      <w:pPr>
        <w:pStyle w:val="Balk1"/>
        <w:rPr>
          <w:rFonts w:eastAsia="Calibri"/>
        </w:rPr>
      </w:pPr>
      <w:bookmarkStart w:id="8" w:name="_3dy6vkm"/>
      <w:bookmarkStart w:id="9" w:name="_Toc107301502"/>
      <w:bookmarkEnd w:id="8"/>
      <w:r w:rsidRPr="007C11B6">
        <w:rPr>
          <w:rFonts w:eastAsia="Calibri"/>
        </w:rPr>
        <w:t>UYGULAMA</w:t>
      </w:r>
      <w:bookmarkStart w:id="10" w:name="_1ci93xb"/>
      <w:bookmarkStart w:id="11" w:name="_qsh70q"/>
      <w:bookmarkStart w:id="12" w:name="_Toc93758019"/>
      <w:bookmarkStart w:id="13" w:name="_Toc93755313"/>
      <w:bookmarkEnd w:id="9"/>
      <w:bookmarkEnd w:id="10"/>
      <w:bookmarkEnd w:id="11"/>
    </w:p>
    <w:p w14:paraId="2D9B61D8" w14:textId="77777777" w:rsidR="008210EE" w:rsidRDefault="008210EE" w:rsidP="008210EE">
      <w:pPr>
        <w:pStyle w:val="Balk2"/>
        <w:rPr>
          <w:rFonts w:eastAsia="Calibri"/>
        </w:rPr>
      </w:pPr>
      <w:bookmarkStart w:id="14" w:name="_Toc522100812"/>
      <w:bookmarkStart w:id="15" w:name="_Toc107301504"/>
      <w:r>
        <w:rPr>
          <w:rFonts w:eastAsia="Calibri"/>
        </w:rPr>
        <w:t>DEĞİŞİKLİK NEDENLERİ</w:t>
      </w:r>
      <w:bookmarkEnd w:id="14"/>
      <w:bookmarkEnd w:id="15"/>
    </w:p>
    <w:p w14:paraId="3D056DE4" w14:textId="2AF9DD2F" w:rsidR="008210EE" w:rsidRDefault="002E0E8F" w:rsidP="008210EE">
      <w:pPr>
        <w:spacing w:line="276" w:lineRule="auto"/>
        <w:rPr>
          <w:rFonts w:eastAsia="Calibri"/>
          <w:color w:val="000000"/>
        </w:rPr>
      </w:pPr>
      <w:r>
        <w:t>B</w:t>
      </w:r>
      <w:r w:rsidR="005574BE">
        <w:t>ilgi sistemleri ve bunlara ilişkin</w:t>
      </w:r>
      <w:r w:rsidR="008210EE">
        <w:rPr>
          <w:color w:val="000000"/>
        </w:rPr>
        <w:t xml:space="preserve"> değişiklik ihtiyacı farklı nedenlerden kaynaklanabilir. </w:t>
      </w:r>
    </w:p>
    <w:p w14:paraId="1455962D" w14:textId="77777777" w:rsidR="008210EE" w:rsidRDefault="008210EE" w:rsidP="008210EE">
      <w:pPr>
        <w:spacing w:line="276" w:lineRule="auto"/>
        <w:rPr>
          <w:color w:val="000000"/>
        </w:rPr>
      </w:pPr>
      <w:r>
        <w:rPr>
          <w:color w:val="000000"/>
        </w:rPr>
        <w:t>Aşağıda bu nedenlerle ilgili örnekler verilmiştir:</w:t>
      </w:r>
    </w:p>
    <w:p w14:paraId="326F07BA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Fonksiyonel ve Sızma testlerinde tespit edilen eksiklikler</w:t>
      </w:r>
    </w:p>
    <w:p w14:paraId="68883A11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Literatürde ortaya çıkan yeni gelişmeler</w:t>
      </w:r>
    </w:p>
    <w:p w14:paraId="4D2893AA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Kullanılan yazılım ve donanımlardaki güncellemeler</w:t>
      </w:r>
    </w:p>
    <w:p w14:paraId="28B5B368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Personellerin önerileri</w:t>
      </w:r>
    </w:p>
    <w:p w14:paraId="5DB05DAB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İç ve Dış Tetkik Sonuçları</w:t>
      </w:r>
    </w:p>
    <w:p w14:paraId="52064E80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Üst yönetimin talepleri</w:t>
      </w:r>
    </w:p>
    <w:p w14:paraId="56FE551F" w14:textId="77777777" w:rsidR="008210EE" w:rsidRDefault="008210EE" w:rsidP="008210EE">
      <w:pPr>
        <w:numPr>
          <w:ilvl w:val="0"/>
          <w:numId w:val="18"/>
        </w:numPr>
        <w:contextualSpacing/>
        <w:rPr>
          <w:color w:val="000000"/>
        </w:rPr>
      </w:pPr>
      <w:r>
        <w:rPr>
          <w:color w:val="000000"/>
        </w:rPr>
        <w:t>Müşteri talepleri</w:t>
      </w:r>
    </w:p>
    <w:p w14:paraId="7614712E" w14:textId="77777777" w:rsidR="008210EE" w:rsidRDefault="008210EE" w:rsidP="008210EE">
      <w:pPr>
        <w:pStyle w:val="Balk2"/>
        <w:rPr>
          <w:rFonts w:eastAsia="Calibri"/>
        </w:rPr>
      </w:pPr>
      <w:bookmarkStart w:id="16" w:name="_Toc522100813"/>
      <w:bookmarkStart w:id="17" w:name="_Toc107301505"/>
      <w:r>
        <w:rPr>
          <w:rFonts w:eastAsia="Calibri"/>
        </w:rPr>
        <w:t>DEĞİŞİKLİK TÜRLERİ</w:t>
      </w:r>
      <w:bookmarkEnd w:id="16"/>
      <w:bookmarkEnd w:id="17"/>
    </w:p>
    <w:p w14:paraId="0946F9A2" w14:textId="77777777" w:rsidR="008210EE" w:rsidRDefault="008210EE" w:rsidP="008210EE">
      <w:pPr>
        <w:rPr>
          <w:rFonts w:eastAsia="Calibri"/>
        </w:rPr>
      </w:pPr>
      <w:r>
        <w:t>Yapılacak değişiklikler uygulamaya konma şekillerine göre 2 başlık altında toplanırlar.</w:t>
      </w:r>
    </w:p>
    <w:p w14:paraId="02E38283" w14:textId="77777777" w:rsidR="008210EE" w:rsidRDefault="008210EE" w:rsidP="008210EE">
      <w:pPr>
        <w:rPr>
          <w:b/>
        </w:rPr>
      </w:pPr>
      <w:r>
        <w:rPr>
          <w:b/>
        </w:rPr>
        <w:t>Konfigürasyon Seviyesindeki Değişiklikler:</w:t>
      </w:r>
    </w:p>
    <w:p w14:paraId="6D129A14" w14:textId="14CB48AD" w:rsidR="008210EE" w:rsidRDefault="008210EE" w:rsidP="008210EE">
      <w:r>
        <w:t xml:space="preserve">Kurum bünyesinde yer alan ve </w:t>
      </w:r>
      <w:r w:rsidR="00EA7450">
        <w:t>Bilgi Si</w:t>
      </w:r>
      <w:r w:rsidR="00562DBD">
        <w:t>s</w:t>
      </w:r>
      <w:r w:rsidR="00EA7450">
        <w:t>temleri’nin</w:t>
      </w:r>
      <w:r>
        <w:t xml:space="preserve"> bir parçası olan modüllerin konfigürasyonlarında yapılan değişikliklerdir. </w:t>
      </w:r>
      <w:proofErr w:type="spellStart"/>
      <w:r>
        <w:t>Örn</w:t>
      </w:r>
      <w:proofErr w:type="spellEnd"/>
      <w:r>
        <w:t>: Firewall erişim kurallarında bir değişiklik yapılması gibi.</w:t>
      </w:r>
    </w:p>
    <w:p w14:paraId="7DADDDD6" w14:textId="77777777" w:rsidR="008210EE" w:rsidRDefault="008210EE" w:rsidP="008210EE">
      <w:pPr>
        <w:rPr>
          <w:b/>
        </w:rPr>
      </w:pPr>
      <w:r>
        <w:rPr>
          <w:b/>
        </w:rPr>
        <w:t>Altyapı ve Strateji Değişiklikleri:</w:t>
      </w:r>
    </w:p>
    <w:p w14:paraId="12245328" w14:textId="495E4594" w:rsidR="008210EE" w:rsidRDefault="008210EE" w:rsidP="008210EE">
      <w:r>
        <w:rPr>
          <w:i/>
        </w:rPr>
        <w:t>Altyapı değişiklikleri</w:t>
      </w:r>
      <w:r>
        <w:t xml:space="preserve">, </w:t>
      </w:r>
      <w:r w:rsidR="00DB3268">
        <w:t xml:space="preserve">Bilgi Sistemleri’nin </w:t>
      </w:r>
      <w:r>
        <w:t>bir parçası olan yazılım ve donanımlarda yapılacak köklü değişikliklerdir.</w:t>
      </w:r>
    </w:p>
    <w:p w14:paraId="1696D51D" w14:textId="7800EDD7" w:rsidR="008210EE" w:rsidRDefault="008210EE" w:rsidP="008210EE">
      <w:r>
        <w:rPr>
          <w:i/>
        </w:rPr>
        <w:t>Strateji değişiklikleri</w:t>
      </w:r>
      <w:r>
        <w:t xml:space="preserve"> </w:t>
      </w:r>
      <w:proofErr w:type="gramStart"/>
      <w:r>
        <w:t xml:space="preserve">ise  </w:t>
      </w:r>
      <w:r w:rsidR="00DB3268">
        <w:t>Bilgi</w:t>
      </w:r>
      <w:proofErr w:type="gramEnd"/>
      <w:r w:rsidR="00DB3268">
        <w:t xml:space="preserve"> Sistemleri yönetimini </w:t>
      </w:r>
      <w:r>
        <w:t>oluşturan kurallarda yapılan değişiklikleri gösterir. Örnek: İnternet kullanım politikası üzerinde değişiklik yapılması gibi.</w:t>
      </w:r>
    </w:p>
    <w:p w14:paraId="337A7A20" w14:textId="77777777" w:rsidR="008210EE" w:rsidRDefault="008210EE" w:rsidP="008210EE">
      <w:pPr>
        <w:pStyle w:val="Balk2"/>
        <w:rPr>
          <w:rFonts w:eastAsia="Calibri"/>
        </w:rPr>
      </w:pPr>
      <w:bookmarkStart w:id="18" w:name="_Toc522100814"/>
      <w:bookmarkStart w:id="19" w:name="_Toc107301506"/>
      <w:r>
        <w:rPr>
          <w:rFonts w:eastAsia="Calibri"/>
        </w:rPr>
        <w:t>DEĞİŞİKLİK ADIMLARI</w:t>
      </w:r>
      <w:bookmarkEnd w:id="18"/>
      <w:bookmarkEnd w:id="19"/>
    </w:p>
    <w:p w14:paraId="7CABE720" w14:textId="77777777" w:rsidR="008210EE" w:rsidRDefault="008210EE" w:rsidP="008210EE">
      <w:pPr>
        <w:pStyle w:val="Balk3"/>
        <w:rPr>
          <w:rFonts w:eastAsia="Calibri"/>
        </w:rPr>
      </w:pPr>
      <w:bookmarkStart w:id="20" w:name="_Toc522100815"/>
      <w:r>
        <w:rPr>
          <w:rFonts w:eastAsia="Calibri"/>
        </w:rPr>
        <w:t>Konfigürasyon Seviyesindeki Değişiklikler</w:t>
      </w:r>
      <w:bookmarkEnd w:id="20"/>
    </w:p>
    <w:p w14:paraId="12CABEED" w14:textId="528E7166" w:rsidR="005574BE" w:rsidRPr="005574BE" w:rsidRDefault="005574BE" w:rsidP="005574BE">
      <w:pPr>
        <w:numPr>
          <w:ilvl w:val="0"/>
          <w:numId w:val="19"/>
        </w:numPr>
        <w:ind w:left="720" w:hanging="360"/>
        <w:contextualSpacing/>
        <w:rPr>
          <w:rFonts w:eastAsia="Calibri"/>
          <w:color w:val="000000"/>
        </w:rPr>
      </w:pPr>
      <w:r>
        <w:rPr>
          <w:color w:val="000000"/>
        </w:rPr>
        <w:t>Konfigürasyon</w:t>
      </w:r>
      <w:r w:rsidR="008210EE">
        <w:rPr>
          <w:color w:val="000000"/>
        </w:rPr>
        <w:t xml:space="preserve"> seviyesindeki değişiklikler için </w:t>
      </w:r>
      <w:r w:rsidR="002E0E8F">
        <w:rPr>
          <w:color w:val="000000"/>
        </w:rPr>
        <w:t>Bilgi Teknolojileri Daire Başkanı</w:t>
      </w:r>
      <w:r w:rsidR="00C6073A">
        <w:rPr>
          <w:color w:val="000000"/>
        </w:rPr>
        <w:t xml:space="preserve"> tarafına</w:t>
      </w:r>
      <w:r w:rsidR="008210EE">
        <w:rPr>
          <w:color w:val="000000"/>
        </w:rPr>
        <w:t xml:space="preserve"> değişikliği yapmak isteyen sorumlu personel tarafında</w:t>
      </w:r>
      <w:r>
        <w:rPr>
          <w:color w:val="000000"/>
        </w:rPr>
        <w:t>n yazılı olarak</w:t>
      </w:r>
      <w:r w:rsidR="008210EE">
        <w:rPr>
          <w:color w:val="000000"/>
        </w:rPr>
        <w:t xml:space="preserve"> bilgi verilir.</w:t>
      </w:r>
    </w:p>
    <w:p w14:paraId="3B5F8825" w14:textId="77777777" w:rsidR="008210EE" w:rsidRDefault="008210EE" w:rsidP="008210EE">
      <w:pPr>
        <w:numPr>
          <w:ilvl w:val="0"/>
          <w:numId w:val="19"/>
        </w:numPr>
        <w:ind w:left="720" w:hanging="360"/>
        <w:contextualSpacing/>
        <w:rPr>
          <w:color w:val="000000"/>
        </w:rPr>
      </w:pPr>
      <w:r>
        <w:rPr>
          <w:color w:val="000000"/>
        </w:rPr>
        <w:t>Bu seviye değişiklikler için bir form doldurulmaz.</w:t>
      </w:r>
    </w:p>
    <w:p w14:paraId="5AF6BCB8" w14:textId="5A1294D8" w:rsidR="008210EE" w:rsidRDefault="002E0E8F" w:rsidP="008210EE">
      <w:pPr>
        <w:numPr>
          <w:ilvl w:val="0"/>
          <w:numId w:val="19"/>
        </w:numPr>
        <w:ind w:left="720" w:hanging="360"/>
        <w:contextualSpacing/>
        <w:rPr>
          <w:color w:val="000000"/>
        </w:rPr>
      </w:pPr>
      <w:r>
        <w:rPr>
          <w:color w:val="000000"/>
        </w:rPr>
        <w:lastRenderedPageBreak/>
        <w:t xml:space="preserve">Bilgi Teknolojileri Daire Başkanı </w:t>
      </w:r>
      <w:r w:rsidR="008210EE">
        <w:rPr>
          <w:color w:val="000000"/>
        </w:rPr>
        <w:t xml:space="preserve">tarafından </w:t>
      </w:r>
      <w:proofErr w:type="gramStart"/>
      <w:r w:rsidR="008210EE">
        <w:rPr>
          <w:color w:val="000000"/>
        </w:rPr>
        <w:t>mail</w:t>
      </w:r>
      <w:proofErr w:type="gramEnd"/>
      <w:r w:rsidR="008210EE">
        <w:rPr>
          <w:color w:val="000000"/>
        </w:rPr>
        <w:t xml:space="preserve"> üzerinden onay alınmasından sonra değişiklik uygulanır.</w:t>
      </w:r>
    </w:p>
    <w:p w14:paraId="46B2D169" w14:textId="0D1D6F76" w:rsidR="008210EE" w:rsidRPr="005574BE" w:rsidRDefault="008210EE" w:rsidP="008210EE">
      <w:pPr>
        <w:numPr>
          <w:ilvl w:val="0"/>
          <w:numId w:val="19"/>
        </w:numPr>
        <w:ind w:left="720" w:hanging="360"/>
        <w:contextualSpacing/>
      </w:pPr>
      <w:r>
        <w:rPr>
          <w:color w:val="000000"/>
        </w:rPr>
        <w:t>Yapılan değişikliğin olumlu/olumsuz etkilerini gözlemlemek</w:t>
      </w:r>
      <w:r w:rsidR="005574BE">
        <w:rPr>
          <w:color w:val="000000"/>
        </w:rPr>
        <w:t xml:space="preserve"> ve test edilmesini sağlamak</w:t>
      </w:r>
      <w:r>
        <w:rPr>
          <w:color w:val="000000"/>
        </w:rPr>
        <w:t xml:space="preserve"> </w:t>
      </w:r>
      <w:r w:rsidR="002E0E8F">
        <w:rPr>
          <w:color w:val="000000"/>
        </w:rPr>
        <w:t xml:space="preserve">Bilgi Teknolojileri Daire Başkanı </w:t>
      </w:r>
      <w:r>
        <w:rPr>
          <w:color w:val="000000"/>
        </w:rPr>
        <w:t>sorumluluğundadır. Değişikliğin durumuna göre ikili kontrol mekanizması da işletilebilir.</w:t>
      </w:r>
    </w:p>
    <w:p w14:paraId="2D875613" w14:textId="4F34C8D9" w:rsidR="005574BE" w:rsidRPr="005574BE" w:rsidRDefault="002E0E8F" w:rsidP="005574BE">
      <w:pPr>
        <w:numPr>
          <w:ilvl w:val="0"/>
          <w:numId w:val="19"/>
        </w:numPr>
        <w:ind w:left="720" w:hanging="360"/>
        <w:contextualSpacing/>
        <w:rPr>
          <w:rFonts w:eastAsia="Calibri"/>
          <w:color w:val="000000"/>
        </w:rPr>
      </w:pPr>
      <w:r>
        <w:rPr>
          <w:color w:val="000000"/>
        </w:rPr>
        <w:t xml:space="preserve">Bilgi Teknolojileri Daire Başkanı </w:t>
      </w:r>
      <w:r w:rsidR="005574BE">
        <w:rPr>
          <w:color w:val="000000"/>
        </w:rPr>
        <w:t>bizzat bir değişiklik yapmak isterse bunu kendisinin gerçekleştirmesi veya birini yazılı olarak görevlendirmesi mümkündür.</w:t>
      </w:r>
    </w:p>
    <w:p w14:paraId="2D804943" w14:textId="17837C97" w:rsidR="005574BE" w:rsidRDefault="005574BE" w:rsidP="008210EE">
      <w:pPr>
        <w:numPr>
          <w:ilvl w:val="0"/>
          <w:numId w:val="19"/>
        </w:numPr>
        <w:ind w:left="720" w:hanging="360"/>
        <w:contextualSpacing/>
      </w:pPr>
      <w:r>
        <w:t xml:space="preserve">Bu durumda </w:t>
      </w:r>
      <w:r w:rsidR="002E0E8F">
        <w:rPr>
          <w:color w:val="000000"/>
        </w:rPr>
        <w:t xml:space="preserve">Bilgi Teknolojileri Daire Başkanı </w:t>
      </w:r>
      <w:r>
        <w:rPr>
          <w:color w:val="000000"/>
        </w:rPr>
        <w:t>değişikliğin diğer bir personel tarafından gözden geçirilmesini sağlamak zorundadır.</w:t>
      </w:r>
    </w:p>
    <w:p w14:paraId="55187891" w14:textId="77777777" w:rsidR="008210EE" w:rsidRDefault="008210EE" w:rsidP="008210EE">
      <w:pPr>
        <w:pStyle w:val="Balk3"/>
        <w:rPr>
          <w:rFonts w:eastAsia="Calibri"/>
        </w:rPr>
      </w:pPr>
      <w:bookmarkStart w:id="21" w:name="_Toc522100816"/>
      <w:r>
        <w:rPr>
          <w:rFonts w:eastAsia="Calibri"/>
        </w:rPr>
        <w:t>Altyapı ve Strateji Değişiklikleri</w:t>
      </w:r>
      <w:bookmarkEnd w:id="21"/>
    </w:p>
    <w:p w14:paraId="26D64132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  <w:rPr>
          <w:rFonts w:eastAsia="Calibri"/>
        </w:rPr>
      </w:pPr>
      <w:r>
        <w:rPr>
          <w:color w:val="000000"/>
        </w:rPr>
        <w:t xml:space="preserve">Eğer altyapı ve strateji anlamında bir değişiklik gerekirse </w:t>
      </w:r>
      <w:r>
        <w:rPr>
          <w:b/>
          <w:color w:val="000000"/>
        </w:rPr>
        <w:t xml:space="preserve">Değişiklik Talep Formu </w:t>
      </w:r>
      <w:r>
        <w:rPr>
          <w:color w:val="000000"/>
        </w:rPr>
        <w:t xml:space="preserve">üzerinden süreç yürütülür. </w:t>
      </w:r>
    </w:p>
    <w:p w14:paraId="048FF1EF" w14:textId="5101C951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Değişikliği öneren kişi (veya onun yerine </w:t>
      </w:r>
      <w:r w:rsidR="002E0E8F">
        <w:rPr>
          <w:color w:val="000000"/>
        </w:rPr>
        <w:t>BGYS Yönetim Temsilcisi</w:t>
      </w:r>
      <w:r w:rsidR="0021632E">
        <w:rPr>
          <w:color w:val="000000"/>
        </w:rPr>
        <w:t>/</w:t>
      </w:r>
      <w:r w:rsidR="002E0E8F">
        <w:rPr>
          <w:color w:val="000000"/>
        </w:rPr>
        <w:t>BGYS Yöneticisi</w:t>
      </w:r>
      <w:r w:rsidR="0021632E">
        <w:rPr>
          <w:color w:val="000000"/>
        </w:rPr>
        <w:t xml:space="preserve"> tarafından görevlendirilmiş personel</w:t>
      </w:r>
      <w:r>
        <w:rPr>
          <w:color w:val="000000"/>
        </w:rPr>
        <w:t xml:space="preserve">) </w:t>
      </w:r>
      <w:r>
        <w:rPr>
          <w:b/>
          <w:color w:val="000000"/>
        </w:rPr>
        <w:t xml:space="preserve">Değişiklik Talep Formu </w:t>
      </w:r>
      <w:r>
        <w:rPr>
          <w:color w:val="000000"/>
        </w:rPr>
        <w:t xml:space="preserve">içerisinde ilgili iş kaydını oluşturur. Bu kayıt ile; değişikliğin tanımı, açıklaması, talebi yapan kişi ve talep tarihi ortaya konur. </w:t>
      </w:r>
    </w:p>
    <w:p w14:paraId="42A24E1F" w14:textId="0A59C9D4" w:rsidR="0021632E" w:rsidRPr="0021632E" w:rsidRDefault="002E0E8F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>BGYS Yönetim Temsilcisi</w:t>
      </w:r>
      <w:r w:rsidR="0021632E">
        <w:rPr>
          <w:color w:val="000000"/>
        </w:rPr>
        <w:t xml:space="preserve"> tarafından belirlenmiş en az 3 kişi tarafından bir değerlendirme yapılarak talep analiz edilir.</w:t>
      </w:r>
    </w:p>
    <w:p w14:paraId="58FFF44E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Analiz sonucunda değişikliğin uygulanması ya da reddedilmesi yönünde bir karar oluşturulur. </w:t>
      </w:r>
    </w:p>
    <w:p w14:paraId="6E4C3D62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>Eğer analiz sonunda değişiklik talebi reddedilirse bunun gerekçesi ortaya konur.</w:t>
      </w:r>
    </w:p>
    <w:p w14:paraId="7DDBCBC3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>Eğer değişiklik uygulanmaya karar verilirse, değişikliği uygulamak ve etkisini gözden geçirmek için sorumlular belirlenir.</w:t>
      </w:r>
    </w:p>
    <w:p w14:paraId="7424FF15" w14:textId="75E6D1D6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Analiz aşamasında yapılan tüm çalışmalar </w:t>
      </w:r>
      <w:r w:rsidR="002E0E8F">
        <w:rPr>
          <w:color w:val="000000"/>
        </w:rPr>
        <w:t>BGYS Yönetim Temsilcisi</w:t>
      </w:r>
      <w:r w:rsidR="006A0E48">
        <w:rPr>
          <w:color w:val="000000"/>
        </w:rPr>
        <w:t xml:space="preserve"> veya </w:t>
      </w:r>
      <w:r w:rsidR="002E0E8F">
        <w:rPr>
          <w:color w:val="000000"/>
        </w:rPr>
        <w:t>BGYS Yöneticisi</w:t>
      </w:r>
      <w:r w:rsidR="006A0E48">
        <w:rPr>
          <w:color w:val="000000"/>
        </w:rPr>
        <w:t xml:space="preserve"> tarafından </w:t>
      </w:r>
      <w:r w:rsidR="0021632E">
        <w:rPr>
          <w:color w:val="000000"/>
        </w:rPr>
        <w:t xml:space="preserve">görevlendirilmiş bir personel tarafından </w:t>
      </w:r>
      <w:r>
        <w:rPr>
          <w:b/>
          <w:color w:val="000000"/>
        </w:rPr>
        <w:t xml:space="preserve">Değişiklik Talep Formuna </w:t>
      </w:r>
      <w:r>
        <w:rPr>
          <w:color w:val="000000"/>
        </w:rPr>
        <w:t>işlenir.</w:t>
      </w:r>
    </w:p>
    <w:p w14:paraId="4A5AC396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Değişiklik atanan kişi tarafından uygulanır. Yapılan işlem </w:t>
      </w:r>
      <w:r>
        <w:rPr>
          <w:b/>
          <w:color w:val="000000"/>
        </w:rPr>
        <w:t xml:space="preserve">Değişiklik Talep Formuna </w:t>
      </w:r>
      <w:r>
        <w:rPr>
          <w:color w:val="000000"/>
        </w:rPr>
        <w:t>işlenir.</w:t>
      </w:r>
    </w:p>
    <w:p w14:paraId="170E2E2E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Değişiklik atanan kişi tarafından gözden geçirilir. Yapılan işlem </w:t>
      </w:r>
      <w:r>
        <w:rPr>
          <w:b/>
          <w:color w:val="000000"/>
        </w:rPr>
        <w:t xml:space="preserve">Değişiklik Talep Formuna </w:t>
      </w:r>
      <w:r>
        <w:rPr>
          <w:color w:val="000000"/>
        </w:rPr>
        <w:t>işlenir.</w:t>
      </w:r>
    </w:p>
    <w:p w14:paraId="160E68A4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lastRenderedPageBreak/>
        <w:t>Değişikliklerin test edilmesi esnasında işletim ortamı kullanılmaz. Test ortamı üzerinde değişikliklerin kontrolü sağlanır.</w:t>
      </w:r>
    </w:p>
    <w:p w14:paraId="41D10B75" w14:textId="77777777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>Değişikliklerin test edilmesinde kullanılacak test verilerinin güvenliğine dikkat edilmelidir. Test verileri gerçek kullanıcı verileri arasından seçilmemelidir.</w:t>
      </w:r>
    </w:p>
    <w:p w14:paraId="0BB163F8" w14:textId="3634A862" w:rsidR="008210EE" w:rsidRDefault="008210EE" w:rsidP="008210EE">
      <w:pPr>
        <w:numPr>
          <w:ilvl w:val="0"/>
          <w:numId w:val="20"/>
        </w:numPr>
        <w:ind w:left="720" w:hanging="360"/>
        <w:contextualSpacing/>
      </w:pPr>
      <w:r>
        <w:rPr>
          <w:color w:val="000000"/>
        </w:rPr>
        <w:t xml:space="preserve">Gözden geçirme sonrası </w:t>
      </w:r>
      <w:r w:rsidR="002E0E8F">
        <w:rPr>
          <w:color w:val="000000"/>
        </w:rPr>
        <w:t>BGYS Yöneticisi</w:t>
      </w:r>
      <w:r w:rsidR="0021632E">
        <w:rPr>
          <w:color w:val="000000"/>
        </w:rPr>
        <w:t xml:space="preserve"> tarafından </w:t>
      </w:r>
      <w:r>
        <w:rPr>
          <w:color w:val="000000"/>
        </w:rPr>
        <w:t xml:space="preserve">gözden geçirmenin sonucu kontrol edilir. Değişiklik devam edecek veya değişiklikten vazgeçecek şekilde talep kapatılır. </w:t>
      </w:r>
    </w:p>
    <w:p w14:paraId="65406D24" w14:textId="77777777" w:rsidR="008210EE" w:rsidRDefault="008210EE" w:rsidP="008210EE">
      <w:pPr>
        <w:pStyle w:val="Balk2"/>
        <w:rPr>
          <w:rFonts w:eastAsia="Calibri"/>
        </w:rPr>
      </w:pPr>
      <w:bookmarkStart w:id="22" w:name="_Toc107301507"/>
      <w:r>
        <w:rPr>
          <w:rFonts w:eastAsia="Calibri"/>
        </w:rPr>
        <w:t>DEĞİŞİKLİKLERİN TAKİBİ</w:t>
      </w:r>
      <w:bookmarkEnd w:id="22"/>
    </w:p>
    <w:p w14:paraId="7EFCB971" w14:textId="512F0A30" w:rsidR="00B542AD" w:rsidRPr="0021632E" w:rsidRDefault="008210EE" w:rsidP="0021632E">
      <w:r>
        <w:t xml:space="preserve">Değişiklikler, </w:t>
      </w:r>
      <w:r w:rsidR="0021632E">
        <w:rPr>
          <w:color w:val="000000"/>
        </w:rPr>
        <w:t xml:space="preserve">Bilgi Sistemleri Yöneticisi tarafından </w:t>
      </w:r>
      <w:r>
        <w:t>Değişiklik Takip Formu üzerin</w:t>
      </w:r>
      <w:r w:rsidR="0021632E">
        <w:t xml:space="preserve">e işlenir. İşlenmiş değişiklikler </w:t>
      </w:r>
      <w:r w:rsidR="00562DBD">
        <w:t>BGYS</w:t>
      </w:r>
      <w:r w:rsidR="0021632E">
        <w:t xml:space="preserve"> Yöneticisi tarafından gözden geçirilerek onaylanır. </w:t>
      </w:r>
    </w:p>
    <w:p w14:paraId="7ED6401F" w14:textId="77777777" w:rsidR="007C11B6" w:rsidRPr="007C11B6" w:rsidRDefault="007C11B6" w:rsidP="007C11B6">
      <w:pPr>
        <w:pStyle w:val="Balk1"/>
        <w:rPr>
          <w:rFonts w:eastAsia="Calibri"/>
        </w:rPr>
      </w:pPr>
      <w:bookmarkStart w:id="23" w:name="_Toc107301508"/>
      <w:r w:rsidRPr="007C11B6">
        <w:rPr>
          <w:rFonts w:eastAsia="Calibri"/>
        </w:rPr>
        <w:t>YAPTIRIM</w:t>
      </w:r>
      <w:bookmarkEnd w:id="12"/>
      <w:bookmarkEnd w:id="13"/>
      <w:bookmarkEnd w:id="23"/>
    </w:p>
    <w:p w14:paraId="7C66EF0D" w14:textId="77777777" w:rsidR="007C11B6" w:rsidRDefault="007C11B6" w:rsidP="007C11B6">
      <w:pPr>
        <w:rPr>
          <w:rFonts w:eastAsia="Calibri"/>
        </w:rPr>
      </w:pPr>
      <w:r>
        <w:t xml:space="preserve">Bu prosedürün ihlal edilmesi durumunda Disiplin Prosedürü uygulanacaktır. </w:t>
      </w:r>
    </w:p>
    <w:p w14:paraId="13EDC76D" w14:textId="77777777" w:rsidR="007C11B6" w:rsidRPr="007C11B6" w:rsidRDefault="007C11B6" w:rsidP="007C11B6">
      <w:pPr>
        <w:pStyle w:val="Balk1"/>
        <w:rPr>
          <w:rFonts w:eastAsia="Calibri"/>
        </w:rPr>
      </w:pPr>
      <w:bookmarkStart w:id="24" w:name="_Toc107301509"/>
      <w:r w:rsidRPr="007C11B6">
        <w:rPr>
          <w:rFonts w:eastAsia="Calibri"/>
        </w:rPr>
        <w:t>İLGİLİ DOKÜMANLAR</w:t>
      </w:r>
      <w:bookmarkEnd w:id="24"/>
    </w:p>
    <w:p w14:paraId="39D8F30B" w14:textId="28A36111" w:rsidR="00931602" w:rsidRDefault="00931602" w:rsidP="00931602">
      <w:pPr>
        <w:rPr>
          <w:rFonts w:ascii="Calibri" w:hAnsi="Calibri"/>
        </w:rPr>
      </w:pPr>
      <w:r>
        <w:t xml:space="preserve">BG-PR.12-FR.01 </w:t>
      </w:r>
      <w:r>
        <w:tab/>
        <w:t>DEĞİŞİKLİK TALEP FORMU</w:t>
      </w:r>
    </w:p>
    <w:p w14:paraId="52F0B9B9" w14:textId="5F5A1B65" w:rsidR="00931602" w:rsidRDefault="00931602" w:rsidP="00931602">
      <w:r>
        <w:t xml:space="preserve">BG-PR.12-FR.02 </w:t>
      </w:r>
      <w:r>
        <w:tab/>
        <w:t>DEĞİŞİKLİK TAKİP FORMU</w:t>
      </w:r>
    </w:p>
    <w:p w14:paraId="7513B995" w14:textId="569BEA41" w:rsidR="009D4EF4" w:rsidRPr="00AA7EBA" w:rsidRDefault="009D4EF4" w:rsidP="000E4C6E">
      <w:r w:rsidRPr="009D4EF4">
        <w:t>BG-PR.1</w:t>
      </w:r>
      <w:r w:rsidR="00222B9B">
        <w:t>4</w:t>
      </w:r>
      <w:r w:rsidRPr="009D4EF4">
        <w:tab/>
      </w:r>
      <w:r w:rsidR="00933724">
        <w:tab/>
      </w:r>
      <w:r w:rsidRPr="009D4EF4">
        <w:t>DİSİPLİN PROSEDÜRÜ</w:t>
      </w:r>
    </w:p>
    <w:sectPr w:rsidR="009D4EF4" w:rsidRPr="00AA7EBA" w:rsidSect="00911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86" w:bottom="1258" w:left="1440" w:header="28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7D3" w14:textId="77777777" w:rsidR="00C77F79" w:rsidRDefault="00C77F79" w:rsidP="007C11B6">
      <w:r>
        <w:separator/>
      </w:r>
    </w:p>
  </w:endnote>
  <w:endnote w:type="continuationSeparator" w:id="0">
    <w:p w14:paraId="34537FD7" w14:textId="77777777" w:rsidR="00C77F79" w:rsidRDefault="00C77F79" w:rsidP="007C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E32F" w14:textId="77777777" w:rsidR="0018517A" w:rsidRDefault="001851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27C" w14:textId="77777777" w:rsidR="00AA7EBA" w:rsidRPr="00281FCB" w:rsidRDefault="00AA7EBA" w:rsidP="007C11B6">
    <w:pPr>
      <w:pStyle w:val="AltBilgi"/>
      <w:rPr>
        <w:sz w:val="6"/>
        <w:szCs w:val="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170"/>
    </w:tblGrid>
    <w:tr w:rsidR="00176B38" w14:paraId="63B7A68E" w14:textId="77777777" w:rsidTr="004D37E3">
      <w:tc>
        <w:tcPr>
          <w:tcW w:w="9170" w:type="dxa"/>
          <w:shd w:val="clear" w:color="auto" w:fill="002060"/>
        </w:tcPr>
        <w:p w14:paraId="55FCF108" w14:textId="77777777" w:rsidR="00176B38" w:rsidRPr="00176B38" w:rsidRDefault="00176B38" w:rsidP="00176B38">
          <w:pPr>
            <w:pStyle w:val="AltBilgi"/>
            <w:rPr>
              <w:sz w:val="18"/>
              <w:szCs w:val="18"/>
            </w:rPr>
          </w:pPr>
        </w:p>
      </w:tc>
    </w:tr>
  </w:tbl>
  <w:p w14:paraId="177D8FF2" w14:textId="77777777" w:rsidR="00176B38" w:rsidRPr="00AA7EBA" w:rsidRDefault="00176B38" w:rsidP="00176B38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176B38" w:rsidRPr="008422C3" w14:paraId="4754643C" w14:textId="77777777" w:rsidTr="004D37E3">
      <w:trPr>
        <w:trHeight w:val="187"/>
      </w:trPr>
      <w:tc>
        <w:tcPr>
          <w:tcW w:w="3119" w:type="dxa"/>
        </w:tcPr>
        <w:p w14:paraId="47080224" w14:textId="36207ABE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BG-PR.</w:t>
          </w:r>
          <w:r w:rsidR="00A836DB">
            <w:rPr>
              <w:color w:val="BFBFBF" w:themeColor="background1" w:themeShade="BF"/>
              <w:sz w:val="20"/>
              <w:szCs w:val="20"/>
            </w:rPr>
            <w:t>1</w:t>
          </w:r>
          <w:r w:rsidR="00A109CC">
            <w:rPr>
              <w:color w:val="BFBFBF" w:themeColor="background1" w:themeShade="BF"/>
              <w:sz w:val="20"/>
              <w:szCs w:val="20"/>
            </w:rPr>
            <w:t>2</w:t>
          </w:r>
        </w:p>
      </w:tc>
      <w:tc>
        <w:tcPr>
          <w:tcW w:w="2268" w:type="dxa"/>
        </w:tcPr>
        <w:p w14:paraId="19470702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  <w:p w14:paraId="54E488BB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5E5E3FD4" w14:textId="4173D1E8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  <w:p w14:paraId="60C3964F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4A6A3CED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  <w:p w14:paraId="68B01CF9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53713366" w14:textId="6D120883" w:rsidR="008422C3" w:rsidRPr="002E0E8F" w:rsidRDefault="002E0E8F" w:rsidP="002E0E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25" w:name="_Hlk117747303"/>
    <w:bookmarkStart w:id="26" w:name="_Hlk117747304"/>
    <w:bookmarkStart w:id="27" w:name="_Hlk117747345"/>
    <w:bookmarkStart w:id="28" w:name="_Hlk117747346"/>
    <w:bookmarkStart w:id="29" w:name="_Hlk117747485"/>
    <w:bookmarkStart w:id="30" w:name="_Hlk117747486"/>
    <w:bookmarkStart w:id="31" w:name="_Hlk117752071"/>
    <w:bookmarkStart w:id="32" w:name="_Hlk117752072"/>
    <w:bookmarkStart w:id="33" w:name="_Hlk117754270"/>
    <w:bookmarkStart w:id="34" w:name="_Hlk117754271"/>
    <w:bookmarkStart w:id="35" w:name="_Hlk117754600"/>
    <w:bookmarkStart w:id="36" w:name="_Hlk11775460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37" w:name="_Hlk117693704"/>
    <w:bookmarkStart w:id="38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37"/>
    <w:bookmarkEnd w:id="38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F6FA" w14:textId="77777777" w:rsidR="0018517A" w:rsidRDefault="001851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C9F7" w14:textId="77777777" w:rsidR="00C77F79" w:rsidRDefault="00C77F79" w:rsidP="007C11B6">
      <w:r>
        <w:separator/>
      </w:r>
    </w:p>
  </w:footnote>
  <w:footnote w:type="continuationSeparator" w:id="0">
    <w:p w14:paraId="30DD1751" w14:textId="77777777" w:rsidR="00C77F79" w:rsidRDefault="00C77F79" w:rsidP="007C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5B2" w14:textId="2846B366" w:rsidR="00176B38" w:rsidRDefault="00176B38">
    <w:pPr>
      <w:pStyle w:val="stBilgi"/>
    </w:pPr>
    <w:r w:rsidRPr="00FD487F">
      <w:rPr>
        <w:noProof/>
      </w:rPr>
      <w:drawing>
        <wp:inline distT="0" distB="0" distL="0" distR="0" wp14:anchorId="3B5D14D7" wp14:editId="7CF54C33">
          <wp:extent cx="1486029" cy="533446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029" cy="53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1"/>
      <w:gridCol w:w="7039"/>
    </w:tblGrid>
    <w:tr w:rsidR="002E0E8F" w14:paraId="452B74B9" w14:textId="77777777" w:rsidTr="002E0E8F">
      <w:tc>
        <w:tcPr>
          <w:tcW w:w="2231" w:type="dxa"/>
        </w:tcPr>
        <w:p w14:paraId="7C30382E" w14:textId="77777777" w:rsidR="002E0E8F" w:rsidRDefault="002E0E8F" w:rsidP="002E0E8F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F29B061" wp14:editId="6DA24694">
                <wp:extent cx="936517" cy="49916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9" w:type="dxa"/>
          <w:vAlign w:val="center"/>
        </w:tcPr>
        <w:p w14:paraId="60E826F5" w14:textId="6C1CB0CA" w:rsidR="002E0E8F" w:rsidRPr="00674684" w:rsidRDefault="002E0E8F" w:rsidP="002E0E8F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b/>
              <w:bCs/>
              <w:color w:val="000000"/>
              <w:sz w:val="32"/>
              <w:szCs w:val="32"/>
            </w:rPr>
          </w:pPr>
          <w:r>
            <w:rPr>
              <w:rFonts w:cstheme="minorHAnsi"/>
              <w:b/>
              <w:bCs/>
              <w:color w:val="000000"/>
              <w:sz w:val="32"/>
              <w:szCs w:val="32"/>
            </w:rPr>
            <w:t>DEĞİŞİKLİK YÖNETİM PROSEDÜRÜ</w:t>
          </w:r>
        </w:p>
      </w:tc>
    </w:tr>
  </w:tbl>
  <w:p w14:paraId="193EA39F" w14:textId="2C7E1674" w:rsidR="00176B38" w:rsidRDefault="00176B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BAEB" w14:textId="77777777" w:rsidR="0018517A" w:rsidRDefault="00185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2312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4CE"/>
    <w:multiLevelType w:val="multilevel"/>
    <w:tmpl w:val="2C96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0748"/>
    <w:multiLevelType w:val="multilevel"/>
    <w:tmpl w:val="2718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382610"/>
    <w:multiLevelType w:val="multilevel"/>
    <w:tmpl w:val="E340C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CB4AAC"/>
    <w:multiLevelType w:val="multilevel"/>
    <w:tmpl w:val="EDCA13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2311E4"/>
    <w:multiLevelType w:val="multilevel"/>
    <w:tmpl w:val="2C96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1B4B"/>
    <w:multiLevelType w:val="multilevel"/>
    <w:tmpl w:val="625A9BC8"/>
    <w:lvl w:ilvl="0">
      <w:start w:val="1"/>
      <w:numFmt w:val="bullet"/>
      <w:lvlText w:val=""/>
      <w:lvlJc w:val="left"/>
      <w:pPr>
        <w:spacing w:line="360" w:lineRule="auto"/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3FA5A65"/>
    <w:multiLevelType w:val="hybridMultilevel"/>
    <w:tmpl w:val="D7C64A80"/>
    <w:lvl w:ilvl="0" w:tplc="01660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71F79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220213"/>
    <w:multiLevelType w:val="hybridMultilevel"/>
    <w:tmpl w:val="A19E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2283A"/>
    <w:multiLevelType w:val="multilevel"/>
    <w:tmpl w:val="008C31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B47AA5"/>
    <w:multiLevelType w:val="multilevel"/>
    <w:tmpl w:val="625A9BC8"/>
    <w:lvl w:ilvl="0">
      <w:start w:val="1"/>
      <w:numFmt w:val="bullet"/>
      <w:lvlText w:val=""/>
      <w:lvlJc w:val="left"/>
      <w:pPr>
        <w:spacing w:line="360" w:lineRule="auto"/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194A47"/>
    <w:multiLevelType w:val="hybridMultilevel"/>
    <w:tmpl w:val="FB82604A"/>
    <w:lvl w:ilvl="0" w:tplc="6B24C3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51307"/>
    <w:multiLevelType w:val="multilevel"/>
    <w:tmpl w:val="65B687D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1067E9"/>
    <w:multiLevelType w:val="multilevel"/>
    <w:tmpl w:val="670A5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6B13FDF"/>
    <w:multiLevelType w:val="multilevel"/>
    <w:tmpl w:val="07BE6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A247D"/>
    <w:multiLevelType w:val="hybridMultilevel"/>
    <w:tmpl w:val="1564DA88"/>
    <w:lvl w:ilvl="0" w:tplc="857682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9716052">
    <w:abstractNumId w:val="7"/>
  </w:num>
  <w:num w:numId="2" w16cid:durableId="410546191">
    <w:abstractNumId w:val="12"/>
  </w:num>
  <w:num w:numId="3" w16cid:durableId="1644967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15975">
    <w:abstractNumId w:val="2"/>
  </w:num>
  <w:num w:numId="5" w16cid:durableId="1361786059">
    <w:abstractNumId w:val="0"/>
  </w:num>
  <w:num w:numId="6" w16cid:durableId="2103604127">
    <w:abstractNumId w:val="3"/>
  </w:num>
  <w:num w:numId="7" w16cid:durableId="1627350846">
    <w:abstractNumId w:val="14"/>
  </w:num>
  <w:num w:numId="8" w16cid:durableId="1882941247">
    <w:abstractNumId w:val="4"/>
  </w:num>
  <w:num w:numId="9" w16cid:durableId="498470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635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86972">
    <w:abstractNumId w:val="15"/>
  </w:num>
  <w:num w:numId="12" w16cid:durableId="1289431105">
    <w:abstractNumId w:val="1"/>
  </w:num>
  <w:num w:numId="13" w16cid:durableId="20791730">
    <w:abstractNumId w:val="5"/>
  </w:num>
  <w:num w:numId="14" w16cid:durableId="892153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787034">
    <w:abstractNumId w:val="10"/>
  </w:num>
  <w:num w:numId="16" w16cid:durableId="1534999800">
    <w:abstractNumId w:val="16"/>
  </w:num>
  <w:num w:numId="17" w16cid:durableId="952326717">
    <w:abstractNumId w:val="9"/>
  </w:num>
  <w:num w:numId="18" w16cid:durableId="1481847385">
    <w:abstractNumId w:val="13"/>
  </w:num>
  <w:num w:numId="19" w16cid:durableId="1701465949">
    <w:abstractNumId w:val="6"/>
  </w:num>
  <w:num w:numId="20" w16cid:durableId="1452819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0"/>
    <w:rsid w:val="000075D7"/>
    <w:rsid w:val="00030655"/>
    <w:rsid w:val="00032AE0"/>
    <w:rsid w:val="000444F3"/>
    <w:rsid w:val="0005105E"/>
    <w:rsid w:val="000542A5"/>
    <w:rsid w:val="0007048D"/>
    <w:rsid w:val="0007341D"/>
    <w:rsid w:val="00075D8F"/>
    <w:rsid w:val="00076AF9"/>
    <w:rsid w:val="00082B6D"/>
    <w:rsid w:val="0008457E"/>
    <w:rsid w:val="000856F3"/>
    <w:rsid w:val="000955FB"/>
    <w:rsid w:val="00096326"/>
    <w:rsid w:val="000A0E7D"/>
    <w:rsid w:val="000A4704"/>
    <w:rsid w:val="000A7E8F"/>
    <w:rsid w:val="000B0CA6"/>
    <w:rsid w:val="000B3C07"/>
    <w:rsid w:val="000C2BFD"/>
    <w:rsid w:val="000C6223"/>
    <w:rsid w:val="000C73BA"/>
    <w:rsid w:val="000D581A"/>
    <w:rsid w:val="000E204C"/>
    <w:rsid w:val="000E4398"/>
    <w:rsid w:val="000E4C6E"/>
    <w:rsid w:val="0010372D"/>
    <w:rsid w:val="00106781"/>
    <w:rsid w:val="00106788"/>
    <w:rsid w:val="00106853"/>
    <w:rsid w:val="001073CF"/>
    <w:rsid w:val="001175BB"/>
    <w:rsid w:val="0012315F"/>
    <w:rsid w:val="00127F35"/>
    <w:rsid w:val="00132266"/>
    <w:rsid w:val="00132372"/>
    <w:rsid w:val="00135ED4"/>
    <w:rsid w:val="00141392"/>
    <w:rsid w:val="00144D10"/>
    <w:rsid w:val="001472BE"/>
    <w:rsid w:val="00147561"/>
    <w:rsid w:val="00150A57"/>
    <w:rsid w:val="00156FAB"/>
    <w:rsid w:val="001603D9"/>
    <w:rsid w:val="001675D5"/>
    <w:rsid w:val="00176B38"/>
    <w:rsid w:val="00177515"/>
    <w:rsid w:val="0018438A"/>
    <w:rsid w:val="0018517A"/>
    <w:rsid w:val="00194C9B"/>
    <w:rsid w:val="00197423"/>
    <w:rsid w:val="001A1595"/>
    <w:rsid w:val="001A15DB"/>
    <w:rsid w:val="001A4467"/>
    <w:rsid w:val="001A6A2E"/>
    <w:rsid w:val="001A7087"/>
    <w:rsid w:val="001B6685"/>
    <w:rsid w:val="001C4BB5"/>
    <w:rsid w:val="001C66B5"/>
    <w:rsid w:val="001C6A68"/>
    <w:rsid w:val="001D37E1"/>
    <w:rsid w:val="001D6C67"/>
    <w:rsid w:val="001E7705"/>
    <w:rsid w:val="001E7AF2"/>
    <w:rsid w:val="001F5415"/>
    <w:rsid w:val="00200F73"/>
    <w:rsid w:val="0021632E"/>
    <w:rsid w:val="00217B7A"/>
    <w:rsid w:val="00222B9B"/>
    <w:rsid w:val="00230EE8"/>
    <w:rsid w:val="00234068"/>
    <w:rsid w:val="00237A45"/>
    <w:rsid w:val="00240BFA"/>
    <w:rsid w:val="00247A4B"/>
    <w:rsid w:val="0025231B"/>
    <w:rsid w:val="0025322D"/>
    <w:rsid w:val="00263364"/>
    <w:rsid w:val="0026357D"/>
    <w:rsid w:val="0027144C"/>
    <w:rsid w:val="00273294"/>
    <w:rsid w:val="00281FCB"/>
    <w:rsid w:val="00282341"/>
    <w:rsid w:val="0028355A"/>
    <w:rsid w:val="002857CA"/>
    <w:rsid w:val="00286DB3"/>
    <w:rsid w:val="00292FC4"/>
    <w:rsid w:val="002A332C"/>
    <w:rsid w:val="002B137A"/>
    <w:rsid w:val="002C47F8"/>
    <w:rsid w:val="002D0FB5"/>
    <w:rsid w:val="002E0E8F"/>
    <w:rsid w:val="002F0C1A"/>
    <w:rsid w:val="002F4581"/>
    <w:rsid w:val="002F59E2"/>
    <w:rsid w:val="002F7E84"/>
    <w:rsid w:val="00311E29"/>
    <w:rsid w:val="0032035A"/>
    <w:rsid w:val="00327622"/>
    <w:rsid w:val="00336F58"/>
    <w:rsid w:val="00340DC1"/>
    <w:rsid w:val="00347A18"/>
    <w:rsid w:val="00350EEE"/>
    <w:rsid w:val="00361509"/>
    <w:rsid w:val="00361930"/>
    <w:rsid w:val="003631A3"/>
    <w:rsid w:val="00363802"/>
    <w:rsid w:val="00367BC4"/>
    <w:rsid w:val="00373FFF"/>
    <w:rsid w:val="0037684E"/>
    <w:rsid w:val="00386C2C"/>
    <w:rsid w:val="00390537"/>
    <w:rsid w:val="00393FEE"/>
    <w:rsid w:val="00396B1A"/>
    <w:rsid w:val="003A631D"/>
    <w:rsid w:val="003F0585"/>
    <w:rsid w:val="003F1254"/>
    <w:rsid w:val="0040073C"/>
    <w:rsid w:val="004023CA"/>
    <w:rsid w:val="00407FD5"/>
    <w:rsid w:val="0041255A"/>
    <w:rsid w:val="0041337F"/>
    <w:rsid w:val="004154D1"/>
    <w:rsid w:val="00423112"/>
    <w:rsid w:val="00434640"/>
    <w:rsid w:val="0043543D"/>
    <w:rsid w:val="00442AC3"/>
    <w:rsid w:val="00465EDA"/>
    <w:rsid w:val="00466AB2"/>
    <w:rsid w:val="00473E62"/>
    <w:rsid w:val="00476F90"/>
    <w:rsid w:val="00482717"/>
    <w:rsid w:val="00483414"/>
    <w:rsid w:val="004A0153"/>
    <w:rsid w:val="004A6187"/>
    <w:rsid w:val="004A62B3"/>
    <w:rsid w:val="004A6A3C"/>
    <w:rsid w:val="004B4AB5"/>
    <w:rsid w:val="004B6CB6"/>
    <w:rsid w:val="004B74E4"/>
    <w:rsid w:val="004C4D2B"/>
    <w:rsid w:val="004D01EA"/>
    <w:rsid w:val="004D25B5"/>
    <w:rsid w:val="004E589F"/>
    <w:rsid w:val="004E6BDA"/>
    <w:rsid w:val="004F1605"/>
    <w:rsid w:val="004F4943"/>
    <w:rsid w:val="004F6AF9"/>
    <w:rsid w:val="00503728"/>
    <w:rsid w:val="00527092"/>
    <w:rsid w:val="00534F82"/>
    <w:rsid w:val="00550E9E"/>
    <w:rsid w:val="005574BE"/>
    <w:rsid w:val="00562DBD"/>
    <w:rsid w:val="00567A44"/>
    <w:rsid w:val="00580CDD"/>
    <w:rsid w:val="00585756"/>
    <w:rsid w:val="005965F2"/>
    <w:rsid w:val="005966B2"/>
    <w:rsid w:val="00596FE1"/>
    <w:rsid w:val="00597EEA"/>
    <w:rsid w:val="005A0AFF"/>
    <w:rsid w:val="005A7DB9"/>
    <w:rsid w:val="005B0B99"/>
    <w:rsid w:val="005D2AE7"/>
    <w:rsid w:val="005E5AA8"/>
    <w:rsid w:val="005F0D06"/>
    <w:rsid w:val="005F4D8C"/>
    <w:rsid w:val="005F5547"/>
    <w:rsid w:val="005F7F06"/>
    <w:rsid w:val="00605B7B"/>
    <w:rsid w:val="006257BD"/>
    <w:rsid w:val="00625BE9"/>
    <w:rsid w:val="0063416E"/>
    <w:rsid w:val="00642A9D"/>
    <w:rsid w:val="006450EA"/>
    <w:rsid w:val="00652102"/>
    <w:rsid w:val="00652B60"/>
    <w:rsid w:val="00654406"/>
    <w:rsid w:val="006604D2"/>
    <w:rsid w:val="0067164B"/>
    <w:rsid w:val="00675A17"/>
    <w:rsid w:val="00683BA8"/>
    <w:rsid w:val="00685750"/>
    <w:rsid w:val="006863EA"/>
    <w:rsid w:val="00686503"/>
    <w:rsid w:val="00693A6A"/>
    <w:rsid w:val="006A0E48"/>
    <w:rsid w:val="006B3E95"/>
    <w:rsid w:val="006C34E3"/>
    <w:rsid w:val="006C3E41"/>
    <w:rsid w:val="006D2981"/>
    <w:rsid w:val="006E428D"/>
    <w:rsid w:val="006E4C5A"/>
    <w:rsid w:val="006F14A9"/>
    <w:rsid w:val="006F28BB"/>
    <w:rsid w:val="00702661"/>
    <w:rsid w:val="00703D2B"/>
    <w:rsid w:val="00721C72"/>
    <w:rsid w:val="00725FDF"/>
    <w:rsid w:val="007262A3"/>
    <w:rsid w:val="00735F95"/>
    <w:rsid w:val="0074085E"/>
    <w:rsid w:val="00740C34"/>
    <w:rsid w:val="00740E18"/>
    <w:rsid w:val="00747D11"/>
    <w:rsid w:val="00754C26"/>
    <w:rsid w:val="00762A9D"/>
    <w:rsid w:val="00764C55"/>
    <w:rsid w:val="0077038D"/>
    <w:rsid w:val="00776392"/>
    <w:rsid w:val="00777420"/>
    <w:rsid w:val="00796981"/>
    <w:rsid w:val="007A5407"/>
    <w:rsid w:val="007A7436"/>
    <w:rsid w:val="007B660B"/>
    <w:rsid w:val="007C11B6"/>
    <w:rsid w:val="007C728C"/>
    <w:rsid w:val="007D08E9"/>
    <w:rsid w:val="007D146C"/>
    <w:rsid w:val="007D4C15"/>
    <w:rsid w:val="007E2D9F"/>
    <w:rsid w:val="007E77BB"/>
    <w:rsid w:val="00810D6F"/>
    <w:rsid w:val="008175D6"/>
    <w:rsid w:val="008210EE"/>
    <w:rsid w:val="00832FD1"/>
    <w:rsid w:val="00832FD3"/>
    <w:rsid w:val="008363D4"/>
    <w:rsid w:val="00840639"/>
    <w:rsid w:val="008422C3"/>
    <w:rsid w:val="00851631"/>
    <w:rsid w:val="0088552E"/>
    <w:rsid w:val="00886A7E"/>
    <w:rsid w:val="00890E63"/>
    <w:rsid w:val="008A1AB3"/>
    <w:rsid w:val="008A6EDA"/>
    <w:rsid w:val="008B1231"/>
    <w:rsid w:val="008B4B8F"/>
    <w:rsid w:val="008B4BB4"/>
    <w:rsid w:val="008D342A"/>
    <w:rsid w:val="008D4428"/>
    <w:rsid w:val="008D6FFF"/>
    <w:rsid w:val="008E6F58"/>
    <w:rsid w:val="008F7C8C"/>
    <w:rsid w:val="0090588A"/>
    <w:rsid w:val="00911311"/>
    <w:rsid w:val="00920030"/>
    <w:rsid w:val="009272BB"/>
    <w:rsid w:val="00931602"/>
    <w:rsid w:val="00932C94"/>
    <w:rsid w:val="00933724"/>
    <w:rsid w:val="00941947"/>
    <w:rsid w:val="00941FCD"/>
    <w:rsid w:val="00946BF3"/>
    <w:rsid w:val="009475E2"/>
    <w:rsid w:val="009524FA"/>
    <w:rsid w:val="009608A9"/>
    <w:rsid w:val="00963CD5"/>
    <w:rsid w:val="00977F30"/>
    <w:rsid w:val="009B324B"/>
    <w:rsid w:val="009B421E"/>
    <w:rsid w:val="009D09C9"/>
    <w:rsid w:val="009D4EF4"/>
    <w:rsid w:val="009E388B"/>
    <w:rsid w:val="009E6789"/>
    <w:rsid w:val="00A076A1"/>
    <w:rsid w:val="00A109CC"/>
    <w:rsid w:val="00A207B9"/>
    <w:rsid w:val="00A3541B"/>
    <w:rsid w:val="00A4698B"/>
    <w:rsid w:val="00A5249C"/>
    <w:rsid w:val="00A64AA0"/>
    <w:rsid w:val="00A66CC6"/>
    <w:rsid w:val="00A779EB"/>
    <w:rsid w:val="00A836DB"/>
    <w:rsid w:val="00A86F23"/>
    <w:rsid w:val="00A97E5D"/>
    <w:rsid w:val="00AA0A87"/>
    <w:rsid w:val="00AA33B6"/>
    <w:rsid w:val="00AA39D3"/>
    <w:rsid w:val="00AA79C3"/>
    <w:rsid w:val="00AA7D9B"/>
    <w:rsid w:val="00AA7EBA"/>
    <w:rsid w:val="00AC4BB8"/>
    <w:rsid w:val="00AC7779"/>
    <w:rsid w:val="00AC7A3D"/>
    <w:rsid w:val="00AF4E67"/>
    <w:rsid w:val="00B04C41"/>
    <w:rsid w:val="00B20704"/>
    <w:rsid w:val="00B2569D"/>
    <w:rsid w:val="00B2677C"/>
    <w:rsid w:val="00B31290"/>
    <w:rsid w:val="00B36F63"/>
    <w:rsid w:val="00B412C9"/>
    <w:rsid w:val="00B41980"/>
    <w:rsid w:val="00B5106C"/>
    <w:rsid w:val="00B542AD"/>
    <w:rsid w:val="00B553C8"/>
    <w:rsid w:val="00B6691A"/>
    <w:rsid w:val="00B7211B"/>
    <w:rsid w:val="00B73FC8"/>
    <w:rsid w:val="00B75B06"/>
    <w:rsid w:val="00B972E0"/>
    <w:rsid w:val="00BA3D5A"/>
    <w:rsid w:val="00BA482A"/>
    <w:rsid w:val="00BA5938"/>
    <w:rsid w:val="00BC5CAF"/>
    <w:rsid w:val="00BC77A6"/>
    <w:rsid w:val="00BD3019"/>
    <w:rsid w:val="00BD4EB6"/>
    <w:rsid w:val="00BD647C"/>
    <w:rsid w:val="00BE5619"/>
    <w:rsid w:val="00BF25DE"/>
    <w:rsid w:val="00BF53A1"/>
    <w:rsid w:val="00BF7EEB"/>
    <w:rsid w:val="00C01B90"/>
    <w:rsid w:val="00C06568"/>
    <w:rsid w:val="00C21274"/>
    <w:rsid w:val="00C24A19"/>
    <w:rsid w:val="00C275A9"/>
    <w:rsid w:val="00C34DD3"/>
    <w:rsid w:val="00C372D2"/>
    <w:rsid w:val="00C471C9"/>
    <w:rsid w:val="00C52396"/>
    <w:rsid w:val="00C5557C"/>
    <w:rsid w:val="00C56BB7"/>
    <w:rsid w:val="00C56E0D"/>
    <w:rsid w:val="00C6073A"/>
    <w:rsid w:val="00C62D58"/>
    <w:rsid w:val="00C7166A"/>
    <w:rsid w:val="00C77F79"/>
    <w:rsid w:val="00C82213"/>
    <w:rsid w:val="00C83F4B"/>
    <w:rsid w:val="00C84082"/>
    <w:rsid w:val="00C9430C"/>
    <w:rsid w:val="00C94DE0"/>
    <w:rsid w:val="00C95DEB"/>
    <w:rsid w:val="00C97C49"/>
    <w:rsid w:val="00CA1324"/>
    <w:rsid w:val="00CA1EA1"/>
    <w:rsid w:val="00CA459A"/>
    <w:rsid w:val="00CA68B8"/>
    <w:rsid w:val="00CB60BC"/>
    <w:rsid w:val="00CC1AE3"/>
    <w:rsid w:val="00CD0675"/>
    <w:rsid w:val="00CE1853"/>
    <w:rsid w:val="00CE58F4"/>
    <w:rsid w:val="00CE6B30"/>
    <w:rsid w:val="00CF5DE3"/>
    <w:rsid w:val="00D07F57"/>
    <w:rsid w:val="00D21873"/>
    <w:rsid w:val="00D27DD6"/>
    <w:rsid w:val="00D461D4"/>
    <w:rsid w:val="00D53B8C"/>
    <w:rsid w:val="00D64A5C"/>
    <w:rsid w:val="00D70C3D"/>
    <w:rsid w:val="00D75D56"/>
    <w:rsid w:val="00D85AB2"/>
    <w:rsid w:val="00D86773"/>
    <w:rsid w:val="00D90747"/>
    <w:rsid w:val="00D964BB"/>
    <w:rsid w:val="00DB28FC"/>
    <w:rsid w:val="00DB3268"/>
    <w:rsid w:val="00DB54EE"/>
    <w:rsid w:val="00DB7F6B"/>
    <w:rsid w:val="00DD64F3"/>
    <w:rsid w:val="00DF0E9E"/>
    <w:rsid w:val="00DF6BF4"/>
    <w:rsid w:val="00E00E7E"/>
    <w:rsid w:val="00E03698"/>
    <w:rsid w:val="00E1575D"/>
    <w:rsid w:val="00E1769F"/>
    <w:rsid w:val="00E17EA3"/>
    <w:rsid w:val="00E32696"/>
    <w:rsid w:val="00E343DF"/>
    <w:rsid w:val="00E34629"/>
    <w:rsid w:val="00E5078F"/>
    <w:rsid w:val="00E56858"/>
    <w:rsid w:val="00E639AB"/>
    <w:rsid w:val="00E675E0"/>
    <w:rsid w:val="00E7607B"/>
    <w:rsid w:val="00E87345"/>
    <w:rsid w:val="00E90DD5"/>
    <w:rsid w:val="00E92F8A"/>
    <w:rsid w:val="00E96BF1"/>
    <w:rsid w:val="00EA1E9D"/>
    <w:rsid w:val="00EA5855"/>
    <w:rsid w:val="00EA6DD2"/>
    <w:rsid w:val="00EA7450"/>
    <w:rsid w:val="00EB6588"/>
    <w:rsid w:val="00EC2C9B"/>
    <w:rsid w:val="00EC47D6"/>
    <w:rsid w:val="00EC666A"/>
    <w:rsid w:val="00EC74D5"/>
    <w:rsid w:val="00ED2C26"/>
    <w:rsid w:val="00F1300C"/>
    <w:rsid w:val="00F35736"/>
    <w:rsid w:val="00F51134"/>
    <w:rsid w:val="00F55102"/>
    <w:rsid w:val="00F642B4"/>
    <w:rsid w:val="00F67C52"/>
    <w:rsid w:val="00F82688"/>
    <w:rsid w:val="00F84EE8"/>
    <w:rsid w:val="00F87DF5"/>
    <w:rsid w:val="00F9342F"/>
    <w:rsid w:val="00F955D0"/>
    <w:rsid w:val="00F96E88"/>
    <w:rsid w:val="00FA4064"/>
    <w:rsid w:val="00FB77AF"/>
    <w:rsid w:val="00FD487F"/>
    <w:rsid w:val="00FE0263"/>
    <w:rsid w:val="00FE1B40"/>
    <w:rsid w:val="00FE4009"/>
    <w:rsid w:val="00FF4B80"/>
    <w:rsid w:val="1044EE6D"/>
    <w:rsid w:val="1554DD9E"/>
    <w:rsid w:val="1E7BCADE"/>
    <w:rsid w:val="21AF8DC9"/>
    <w:rsid w:val="35053FDB"/>
    <w:rsid w:val="4A19746A"/>
    <w:rsid w:val="5F4FC2A9"/>
    <w:rsid w:val="6194A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04114"/>
  <w15:docId w15:val="{68F880A2-EF66-4BA6-BF64-FC00E09B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1B6"/>
    <w:pPr>
      <w:spacing w:line="360" w:lineRule="auto"/>
      <w:jc w:val="both"/>
    </w:pPr>
    <w:rPr>
      <w:rFonts w:asciiTheme="minorHAnsi" w:hAnsiTheme="minorHAnsi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C11B6"/>
    <w:pPr>
      <w:keepNext/>
      <w:numPr>
        <w:numId w:val="3"/>
      </w:numPr>
      <w:spacing w:before="100" w:after="100"/>
      <w:outlineLvl w:val="0"/>
    </w:pPr>
    <w:rPr>
      <w:rFonts w:ascii="Calibri" w:hAnsi="Calibri" w:cs="Calibri"/>
      <w:b/>
      <w:smallCaps/>
      <w:color w:val="000000"/>
      <w:lang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0E4C6E"/>
    <w:pPr>
      <w:keepNext/>
      <w:numPr>
        <w:ilvl w:val="1"/>
        <w:numId w:val="3"/>
      </w:numPr>
      <w:spacing w:before="240" w:after="60"/>
      <w:outlineLvl w:val="1"/>
    </w:pPr>
    <w:rPr>
      <w:rFonts w:cs="Calibri"/>
      <w:b/>
      <w:smallCaps/>
      <w:lang w:eastAsia="en-US"/>
    </w:rPr>
  </w:style>
  <w:style w:type="paragraph" w:styleId="Balk3">
    <w:name w:val="heading 3"/>
    <w:basedOn w:val="Normal"/>
    <w:next w:val="Normal"/>
    <w:link w:val="Balk3Char"/>
    <w:unhideWhenUsed/>
    <w:qFormat/>
    <w:rsid w:val="007C11B6"/>
    <w:pPr>
      <w:keepNext/>
      <w:numPr>
        <w:ilvl w:val="2"/>
        <w:numId w:val="3"/>
      </w:numPr>
      <w:spacing w:before="240" w:after="60"/>
      <w:outlineLvl w:val="2"/>
    </w:pPr>
    <w:rPr>
      <w:rFonts w:ascii="Calibri" w:hAnsi="Calibri" w:cs="Calibri"/>
      <w:b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C11B6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 w:cs="Calibri"/>
      <w:b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C11B6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i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C11B6"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11B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11B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11B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76F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76F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0656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464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86A7E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rsid w:val="007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422C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422C3"/>
  </w:style>
  <w:style w:type="character" w:styleId="DipnotBavurusu">
    <w:name w:val="footnote reference"/>
    <w:basedOn w:val="VarsaylanParagrafYazTipi"/>
    <w:uiPriority w:val="99"/>
    <w:semiHidden/>
    <w:unhideWhenUsed/>
    <w:rsid w:val="008422C3"/>
    <w:rPr>
      <w:vertAlign w:val="superscript"/>
    </w:rPr>
  </w:style>
  <w:style w:type="character" w:customStyle="1" w:styleId="Balk1Char">
    <w:name w:val="Başlık 1 Char"/>
    <w:basedOn w:val="VarsaylanParagrafYazTipi"/>
    <w:link w:val="Balk1"/>
    <w:rsid w:val="007C11B6"/>
    <w:rPr>
      <w:rFonts w:ascii="Calibri" w:hAnsi="Calibri" w:cs="Calibri"/>
      <w:b/>
      <w:smallCaps/>
      <w:color w:val="000000"/>
      <w:sz w:val="24"/>
      <w:szCs w:val="24"/>
      <w:lang w:eastAsia="en-US"/>
    </w:rPr>
  </w:style>
  <w:style w:type="character" w:customStyle="1" w:styleId="Balk2Char">
    <w:name w:val="Başlık 2 Char"/>
    <w:basedOn w:val="VarsaylanParagrafYazTipi"/>
    <w:link w:val="Balk2"/>
    <w:rsid w:val="000E4C6E"/>
    <w:rPr>
      <w:rFonts w:asciiTheme="minorHAnsi" w:hAnsiTheme="minorHAnsi" w:cs="Calibri"/>
      <w:b/>
      <w:smallCap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7C11B6"/>
    <w:rPr>
      <w:rFonts w:ascii="Calibri" w:hAnsi="Calibri" w:cs="Calibri"/>
      <w:b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7C11B6"/>
    <w:rPr>
      <w:rFonts w:ascii="Calibri" w:hAnsi="Calibri" w:cs="Calibri"/>
      <w:b/>
      <w:i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11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11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1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A97E5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A97E5D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A97E5D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A97E5D"/>
    <w:pPr>
      <w:spacing w:after="100"/>
      <w:ind w:left="480"/>
    </w:pPr>
  </w:style>
  <w:style w:type="paragraph" w:styleId="ResimYazs">
    <w:name w:val="caption"/>
    <w:basedOn w:val="Normal"/>
    <w:next w:val="Normal"/>
    <w:unhideWhenUsed/>
    <w:qFormat/>
    <w:rsid w:val="00725FDF"/>
    <w:pPr>
      <w:spacing w:after="200" w:line="240" w:lineRule="auto"/>
      <w:jc w:val="center"/>
    </w:pPr>
    <w:rPr>
      <w:b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98A-C040-4672-8EBE-03416C5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İbrahim İÇÖZ</dc:creator>
  <cp:keywords/>
  <dc:description/>
  <cp:lastModifiedBy>Kalite</cp:lastModifiedBy>
  <cp:revision>15</cp:revision>
  <cp:lastPrinted>2016-11-15T08:45:00Z</cp:lastPrinted>
  <dcterms:created xsi:type="dcterms:W3CDTF">2022-06-26T12:54:00Z</dcterms:created>
  <dcterms:modified xsi:type="dcterms:W3CDTF">2026-01-30T05:53:00Z</dcterms:modified>
</cp:coreProperties>
</file>